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F1844AC" w14:textId="77777777" w:rsidR="00BF28C0" w:rsidRPr="0037688F" w:rsidRDefault="00BF28C0" w:rsidP="00BF28C0"/>
    <w:p w14:paraId="510F3873" w14:textId="77777777" w:rsidR="00BF28C0" w:rsidRDefault="00BF28C0" w:rsidP="005A1E37">
      <w:pPr>
        <w:spacing w:line="276" w:lineRule="auto"/>
        <w:rPr>
          <w:rFonts w:ascii="Arial" w:hAnsi="Arial" w:cs="Arial"/>
          <w:sz w:val="23"/>
          <w:szCs w:val="23"/>
        </w:rPr>
      </w:pPr>
      <w:r w:rsidRPr="0037688F">
        <w:rPr>
          <w:rFonts w:ascii="Arial" w:hAnsi="Arial" w:cs="Arial"/>
          <w:sz w:val="23"/>
          <w:szCs w:val="23"/>
        </w:rPr>
        <w:t xml:space="preserve">Metalworker, </w:t>
      </w:r>
      <w:r>
        <w:rPr>
          <w:rFonts w:ascii="Arial" w:hAnsi="Arial" w:cs="Arial"/>
          <w:sz w:val="23"/>
          <w:szCs w:val="23"/>
        </w:rPr>
        <w:t>s</w:t>
      </w:r>
      <w:r w:rsidRPr="0037688F">
        <w:rPr>
          <w:rFonts w:ascii="Arial" w:hAnsi="Arial" w:cs="Arial"/>
          <w:sz w:val="23"/>
          <w:szCs w:val="23"/>
        </w:rPr>
        <w:t xml:space="preserve">oggetto </w:t>
      </w:r>
      <w:r>
        <w:rPr>
          <w:rFonts w:ascii="Arial" w:hAnsi="Arial" w:cs="Arial"/>
          <w:sz w:val="23"/>
          <w:szCs w:val="23"/>
        </w:rPr>
        <w:t>p</w:t>
      </w:r>
      <w:r w:rsidRPr="0037688F">
        <w:rPr>
          <w:rFonts w:ascii="Arial" w:hAnsi="Arial" w:cs="Arial"/>
          <w:sz w:val="23"/>
          <w:szCs w:val="23"/>
        </w:rPr>
        <w:t xml:space="preserve">romotore del </w:t>
      </w:r>
      <w:r>
        <w:rPr>
          <w:rFonts w:ascii="Arial" w:hAnsi="Arial" w:cs="Arial"/>
          <w:sz w:val="23"/>
          <w:szCs w:val="23"/>
        </w:rPr>
        <w:t>p</w:t>
      </w:r>
      <w:r w:rsidRPr="0037688F">
        <w:rPr>
          <w:rFonts w:ascii="Arial" w:hAnsi="Arial" w:cs="Arial"/>
          <w:sz w:val="23"/>
          <w:szCs w:val="23"/>
        </w:rPr>
        <w:t>rogramma fedeltà "</w:t>
      </w:r>
      <w:proofErr w:type="spellStart"/>
      <w:r w:rsidRPr="0037688F">
        <w:rPr>
          <w:rFonts w:ascii="Arial" w:hAnsi="Arial" w:cs="Arial"/>
          <w:sz w:val="23"/>
          <w:szCs w:val="23"/>
        </w:rPr>
        <w:t>Metalclub</w:t>
      </w:r>
      <w:proofErr w:type="spellEnd"/>
      <w:r w:rsidRPr="0037688F">
        <w:rPr>
          <w:rFonts w:ascii="Arial" w:hAnsi="Arial" w:cs="Arial"/>
          <w:sz w:val="23"/>
          <w:szCs w:val="23"/>
        </w:rPr>
        <w:t xml:space="preserve">" comunica a tutti i destinatari la modifica al </w:t>
      </w:r>
      <w:r>
        <w:rPr>
          <w:rFonts w:ascii="Arial" w:hAnsi="Arial" w:cs="Arial"/>
          <w:sz w:val="23"/>
          <w:szCs w:val="23"/>
        </w:rPr>
        <w:t>r</w:t>
      </w:r>
      <w:r w:rsidRPr="0037688F">
        <w:rPr>
          <w:rFonts w:ascii="Arial" w:hAnsi="Arial" w:cs="Arial"/>
          <w:sz w:val="23"/>
          <w:szCs w:val="23"/>
        </w:rPr>
        <w:t xml:space="preserve">egolamento medesimo dovuta all'estensione della durata della </w:t>
      </w:r>
      <w:r>
        <w:rPr>
          <w:rFonts w:ascii="Arial" w:hAnsi="Arial" w:cs="Arial"/>
          <w:sz w:val="23"/>
          <w:szCs w:val="23"/>
        </w:rPr>
        <w:t>P</w:t>
      </w:r>
      <w:r w:rsidRPr="0037688F">
        <w:rPr>
          <w:rFonts w:ascii="Arial" w:hAnsi="Arial" w:cs="Arial"/>
          <w:sz w:val="23"/>
          <w:szCs w:val="23"/>
        </w:rPr>
        <w:t>romozione sino al 31.12.2025</w:t>
      </w:r>
      <w:r>
        <w:rPr>
          <w:rFonts w:ascii="Arial" w:hAnsi="Arial" w:cs="Arial"/>
          <w:sz w:val="23"/>
          <w:szCs w:val="23"/>
        </w:rPr>
        <w:t>.</w:t>
      </w:r>
    </w:p>
    <w:p w14:paraId="4FF575EF" w14:textId="5E93CBB1" w:rsidR="00BF28C0" w:rsidRPr="0037688F" w:rsidRDefault="00BF28C0" w:rsidP="005A1E37">
      <w:pPr>
        <w:spacing w:line="276" w:lineRule="auto"/>
        <w:rPr>
          <w:rFonts w:ascii="Arial" w:hAnsi="Arial" w:cs="Arial"/>
          <w:sz w:val="23"/>
          <w:szCs w:val="23"/>
        </w:rPr>
      </w:pPr>
      <w:r w:rsidRPr="00744723">
        <w:rPr>
          <w:rFonts w:ascii="Arial" w:hAnsi="Arial" w:cs="Arial"/>
          <w:sz w:val="23"/>
          <w:szCs w:val="23"/>
        </w:rPr>
        <w:t xml:space="preserve">Si riporta di seguito per chiarezza il testo integrale del Regolamento </w:t>
      </w:r>
      <w:r>
        <w:rPr>
          <w:rFonts w:ascii="Arial" w:hAnsi="Arial" w:cs="Arial"/>
          <w:sz w:val="23"/>
          <w:szCs w:val="23"/>
        </w:rPr>
        <w:t>e relativa</w:t>
      </w:r>
      <w:r w:rsidRPr="00744723">
        <w:rPr>
          <w:rFonts w:ascii="Arial" w:hAnsi="Arial" w:cs="Arial"/>
          <w:sz w:val="23"/>
          <w:szCs w:val="23"/>
        </w:rPr>
        <w:t xml:space="preserve"> modifica </w:t>
      </w:r>
      <w:r>
        <w:rPr>
          <w:rFonts w:ascii="Arial" w:hAnsi="Arial" w:cs="Arial"/>
          <w:sz w:val="23"/>
          <w:szCs w:val="23"/>
        </w:rPr>
        <w:t>e proroga come segue</w:t>
      </w:r>
    </w:p>
    <w:p w14:paraId="5E459955" w14:textId="77777777" w:rsidR="00BF28C0" w:rsidRDefault="00BF28C0" w:rsidP="00925091">
      <w:pPr>
        <w:pStyle w:val="Titolo1"/>
        <w:spacing w:line="360" w:lineRule="auto"/>
        <w:jc w:val="center"/>
        <w:rPr>
          <w:rFonts w:ascii="Arial" w:hAnsi="Arial" w:cs="Arial"/>
          <w:sz w:val="24"/>
          <w:szCs w:val="24"/>
        </w:rPr>
      </w:pPr>
    </w:p>
    <w:p w14:paraId="37862DE7" w14:textId="30C70633" w:rsidR="00925091" w:rsidRPr="006068A0" w:rsidRDefault="00925091" w:rsidP="00925091">
      <w:pPr>
        <w:pStyle w:val="Titolo1"/>
        <w:spacing w:line="360" w:lineRule="auto"/>
        <w:jc w:val="center"/>
        <w:rPr>
          <w:rFonts w:ascii="Arial" w:hAnsi="Arial" w:cs="Arial"/>
          <w:sz w:val="24"/>
          <w:szCs w:val="24"/>
        </w:rPr>
      </w:pPr>
      <w:r>
        <w:rPr>
          <w:rFonts w:ascii="Arial" w:hAnsi="Arial" w:cs="Arial"/>
          <w:sz w:val="24"/>
          <w:szCs w:val="24"/>
        </w:rPr>
        <w:t xml:space="preserve">MODIFICA </w:t>
      </w:r>
      <w:r w:rsidRPr="006068A0">
        <w:rPr>
          <w:rFonts w:ascii="Arial" w:hAnsi="Arial" w:cs="Arial"/>
          <w:sz w:val="24"/>
          <w:szCs w:val="24"/>
        </w:rPr>
        <w:t>REGOLAMENTO DELL’OPERAZIONE A PREMI</w:t>
      </w:r>
    </w:p>
    <w:p w14:paraId="319BB8C8" w14:textId="77777777" w:rsidR="00925091" w:rsidRDefault="00925091" w:rsidP="00925091">
      <w:pPr>
        <w:pStyle w:val="Titolo1"/>
        <w:spacing w:line="360" w:lineRule="auto"/>
        <w:jc w:val="center"/>
        <w:rPr>
          <w:rFonts w:ascii="Arial" w:hAnsi="Arial" w:cs="Arial"/>
          <w:sz w:val="24"/>
          <w:szCs w:val="24"/>
        </w:rPr>
      </w:pPr>
      <w:r w:rsidRPr="006068A0">
        <w:rPr>
          <w:rFonts w:ascii="Arial" w:hAnsi="Arial" w:cs="Arial"/>
          <w:sz w:val="24"/>
          <w:szCs w:val="24"/>
        </w:rPr>
        <w:t>DENOMINATA “METALCLUB”</w:t>
      </w:r>
    </w:p>
    <w:p w14:paraId="3DBA04D1" w14:textId="77777777" w:rsidR="0037688F" w:rsidRPr="00925091" w:rsidRDefault="0037688F" w:rsidP="00925091"/>
    <w:p w14:paraId="1D55A00A" w14:textId="77777777" w:rsidR="00925091" w:rsidRPr="001654C4" w:rsidRDefault="00925091" w:rsidP="00925091">
      <w:pPr>
        <w:pStyle w:val="Paragrafoelenco"/>
        <w:numPr>
          <w:ilvl w:val="0"/>
          <w:numId w:val="1"/>
        </w:numPr>
        <w:spacing w:line="360" w:lineRule="auto"/>
        <w:rPr>
          <w:rFonts w:ascii="Arial" w:hAnsi="Arial" w:cs="Arial"/>
          <w:b/>
          <w:bCs/>
        </w:rPr>
      </w:pPr>
      <w:r w:rsidRPr="001654C4">
        <w:rPr>
          <w:rFonts w:ascii="Arial" w:hAnsi="Arial" w:cs="Arial"/>
          <w:b/>
          <w:bCs/>
        </w:rPr>
        <w:t>Periodo di svolgimento</w:t>
      </w:r>
    </w:p>
    <w:p w14:paraId="78E96324" w14:textId="77777777" w:rsidR="00925091" w:rsidRPr="001654C4" w:rsidRDefault="00925091" w:rsidP="00925091">
      <w:pPr>
        <w:spacing w:line="360" w:lineRule="auto"/>
        <w:rPr>
          <w:rFonts w:ascii="Arial" w:hAnsi="Arial" w:cs="Arial"/>
          <w:sz w:val="23"/>
          <w:szCs w:val="23"/>
        </w:rPr>
      </w:pPr>
      <w:r w:rsidRPr="001654C4">
        <w:rPr>
          <w:rFonts w:ascii="Arial" w:hAnsi="Arial" w:cs="Arial"/>
          <w:sz w:val="23"/>
          <w:szCs w:val="23"/>
        </w:rPr>
        <w:t>L’Operazione ha svolgimento nei seguenti periodi:</w:t>
      </w:r>
    </w:p>
    <w:p w14:paraId="78F461DD" w14:textId="72C842B6" w:rsidR="00D9635B" w:rsidRDefault="00925091" w:rsidP="00D9635B">
      <w:pPr>
        <w:spacing w:line="360" w:lineRule="auto"/>
        <w:rPr>
          <w:rFonts w:ascii="Arial" w:hAnsi="Arial" w:cs="Arial"/>
          <w:sz w:val="23"/>
          <w:szCs w:val="23"/>
        </w:rPr>
      </w:pPr>
      <w:r w:rsidRPr="001654C4">
        <w:rPr>
          <w:rFonts w:ascii="Segoe UI Symbol" w:hAnsi="Segoe UI Symbol" w:cs="Segoe UI Symbol"/>
          <w:sz w:val="23"/>
          <w:szCs w:val="23"/>
        </w:rPr>
        <w:t>➢</w:t>
      </w:r>
      <w:r w:rsidRPr="001654C4">
        <w:rPr>
          <w:rFonts w:ascii="Arial" w:hAnsi="Arial" w:cs="Arial"/>
          <w:sz w:val="23"/>
          <w:szCs w:val="23"/>
        </w:rPr>
        <w:t xml:space="preserve"> registrazione ed accumulo punti: dal </w:t>
      </w:r>
      <w:r>
        <w:rPr>
          <w:rFonts w:ascii="Arial" w:hAnsi="Arial" w:cs="Arial"/>
          <w:sz w:val="23"/>
          <w:szCs w:val="23"/>
        </w:rPr>
        <w:t>13</w:t>
      </w:r>
      <w:r w:rsidRPr="001654C4">
        <w:rPr>
          <w:rFonts w:ascii="Arial" w:hAnsi="Arial" w:cs="Arial"/>
          <w:sz w:val="23"/>
          <w:szCs w:val="23"/>
        </w:rPr>
        <w:t xml:space="preserve"> maggio 2024 al 31 dicembre 202</w:t>
      </w:r>
      <w:r>
        <w:rPr>
          <w:rFonts w:ascii="Arial" w:hAnsi="Arial" w:cs="Arial"/>
          <w:sz w:val="23"/>
          <w:szCs w:val="23"/>
        </w:rPr>
        <w:t>5</w:t>
      </w:r>
    </w:p>
    <w:p w14:paraId="08A8B7CE" w14:textId="0BC83EAB" w:rsidR="00CD5323" w:rsidRPr="00D9635B" w:rsidRDefault="00CD5323" w:rsidP="00D9635B">
      <w:pPr>
        <w:spacing w:line="360" w:lineRule="auto"/>
        <w:rPr>
          <w:rFonts w:ascii="Arial" w:hAnsi="Arial" w:cs="Arial"/>
          <w:sz w:val="23"/>
          <w:szCs w:val="23"/>
        </w:rPr>
      </w:pPr>
      <w:r w:rsidRPr="007D04A0">
        <w:rPr>
          <w:rFonts w:ascii="Segoe UI Symbol" w:hAnsi="Segoe UI Symbol" w:cs="Segoe UI Symbol"/>
          <w:sz w:val="23"/>
          <w:szCs w:val="23"/>
          <w:highlight w:val="yellow"/>
        </w:rPr>
        <w:t>➢</w:t>
      </w:r>
      <w:r w:rsidRPr="007D04A0">
        <w:rPr>
          <w:rFonts w:ascii="Segoe UI Symbol" w:hAnsi="Segoe UI Symbol" w:cs="Segoe UI Symbol"/>
          <w:sz w:val="23"/>
          <w:szCs w:val="23"/>
          <w:highlight w:val="yellow"/>
        </w:rPr>
        <w:t xml:space="preserve"> azzeramento punti: 31 dicembre 2025</w:t>
      </w:r>
    </w:p>
    <w:p w14:paraId="1247A6C0" w14:textId="6FFFFE98" w:rsidR="00925091" w:rsidRDefault="00925091" w:rsidP="00925091">
      <w:pPr>
        <w:spacing w:line="360" w:lineRule="auto"/>
        <w:rPr>
          <w:rFonts w:ascii="Arial" w:hAnsi="Arial" w:cs="Arial"/>
          <w:sz w:val="23"/>
          <w:szCs w:val="23"/>
        </w:rPr>
      </w:pPr>
      <w:r w:rsidRPr="001654C4">
        <w:rPr>
          <w:rFonts w:ascii="Segoe UI Symbol" w:hAnsi="Segoe UI Symbol" w:cs="Segoe UI Symbol"/>
          <w:sz w:val="23"/>
          <w:szCs w:val="23"/>
        </w:rPr>
        <w:t>➢</w:t>
      </w:r>
      <w:r w:rsidRPr="001654C4">
        <w:rPr>
          <w:rFonts w:ascii="Arial" w:hAnsi="Arial" w:cs="Arial"/>
          <w:sz w:val="23"/>
          <w:szCs w:val="23"/>
        </w:rPr>
        <w:t xml:space="preserve"> richiesta premi: dal </w:t>
      </w:r>
      <w:r>
        <w:rPr>
          <w:rFonts w:ascii="Arial" w:hAnsi="Arial" w:cs="Arial"/>
          <w:sz w:val="23"/>
          <w:szCs w:val="23"/>
        </w:rPr>
        <w:t>13</w:t>
      </w:r>
      <w:r w:rsidRPr="001654C4">
        <w:rPr>
          <w:rFonts w:ascii="Arial" w:hAnsi="Arial" w:cs="Arial"/>
          <w:sz w:val="23"/>
          <w:szCs w:val="23"/>
        </w:rPr>
        <w:t xml:space="preserve"> maggio 2024 al </w:t>
      </w:r>
      <w:r>
        <w:rPr>
          <w:rFonts w:ascii="Arial" w:hAnsi="Arial" w:cs="Arial"/>
          <w:sz w:val="23"/>
          <w:szCs w:val="23"/>
        </w:rPr>
        <w:t>12</w:t>
      </w:r>
      <w:r w:rsidRPr="001654C4">
        <w:rPr>
          <w:rFonts w:ascii="Arial" w:hAnsi="Arial" w:cs="Arial"/>
          <w:sz w:val="23"/>
          <w:szCs w:val="23"/>
        </w:rPr>
        <w:t xml:space="preserve"> </w:t>
      </w:r>
      <w:r>
        <w:rPr>
          <w:rFonts w:ascii="Arial" w:hAnsi="Arial" w:cs="Arial"/>
          <w:sz w:val="23"/>
          <w:szCs w:val="23"/>
        </w:rPr>
        <w:t xml:space="preserve">maggio </w:t>
      </w:r>
      <w:r w:rsidRPr="001654C4">
        <w:rPr>
          <w:rFonts w:ascii="Arial" w:hAnsi="Arial" w:cs="Arial"/>
          <w:sz w:val="23"/>
          <w:szCs w:val="23"/>
        </w:rPr>
        <w:t>202</w:t>
      </w:r>
      <w:r>
        <w:rPr>
          <w:rFonts w:ascii="Arial" w:hAnsi="Arial" w:cs="Arial"/>
          <w:sz w:val="23"/>
          <w:szCs w:val="23"/>
        </w:rPr>
        <w:t>6</w:t>
      </w:r>
    </w:p>
    <w:p w14:paraId="1DCD003B" w14:textId="77777777" w:rsidR="00E6142F" w:rsidRDefault="00E6142F" w:rsidP="00925091">
      <w:pPr>
        <w:spacing w:line="360" w:lineRule="auto"/>
        <w:rPr>
          <w:rFonts w:ascii="Arial" w:hAnsi="Arial" w:cs="Arial"/>
          <w:sz w:val="23"/>
          <w:szCs w:val="23"/>
        </w:rPr>
      </w:pPr>
    </w:p>
    <w:p w14:paraId="4FD6F613" w14:textId="43AFD6B5" w:rsidR="00925091" w:rsidRPr="00925091" w:rsidRDefault="00925091" w:rsidP="00925091">
      <w:pPr>
        <w:pStyle w:val="Paragrafoelenco"/>
        <w:numPr>
          <w:ilvl w:val="0"/>
          <w:numId w:val="6"/>
        </w:numPr>
        <w:spacing w:line="360" w:lineRule="auto"/>
        <w:rPr>
          <w:rFonts w:ascii="Arial" w:hAnsi="Arial" w:cs="Arial"/>
          <w:b/>
          <w:bCs/>
        </w:rPr>
      </w:pPr>
      <w:r w:rsidRPr="00925091">
        <w:rPr>
          <w:rFonts w:ascii="Arial" w:hAnsi="Arial" w:cs="Arial"/>
          <w:b/>
          <w:bCs/>
        </w:rPr>
        <w:t>Meccanica dell’operazione a premi</w:t>
      </w:r>
    </w:p>
    <w:p w14:paraId="04AB0CD9" w14:textId="77777777" w:rsidR="00925091" w:rsidRPr="006068A0" w:rsidRDefault="00925091" w:rsidP="00925091">
      <w:pPr>
        <w:pStyle w:val="Paragrafoelenco"/>
        <w:numPr>
          <w:ilvl w:val="1"/>
          <w:numId w:val="5"/>
        </w:numPr>
        <w:spacing w:line="360" w:lineRule="auto"/>
        <w:rPr>
          <w:rFonts w:ascii="Arial" w:hAnsi="Arial" w:cs="Arial"/>
          <w:b/>
          <w:bCs/>
        </w:rPr>
      </w:pPr>
      <w:r w:rsidRPr="006068A0">
        <w:rPr>
          <w:rFonts w:ascii="Arial" w:hAnsi="Arial" w:cs="Arial"/>
          <w:b/>
          <w:bCs/>
          <w:u w:val="single"/>
        </w:rPr>
        <w:t>MODALITÀ DI REGISTRAZIONE</w:t>
      </w:r>
      <w:r w:rsidRPr="006068A0">
        <w:rPr>
          <w:rFonts w:ascii="Arial" w:hAnsi="Arial" w:cs="Arial"/>
          <w:b/>
          <w:bCs/>
          <w:u w:val="single"/>
        </w:rPr>
        <w:br/>
      </w:r>
      <w:r w:rsidRPr="006068A0">
        <w:rPr>
          <w:rFonts w:ascii="Arial" w:hAnsi="Arial" w:cs="Arial"/>
        </w:rPr>
        <w:t xml:space="preserve">Per partecipare all’Operazione, i Partecipanti, dovranno compilare il </w:t>
      </w:r>
      <w:proofErr w:type="spellStart"/>
      <w:r w:rsidRPr="006068A0">
        <w:rPr>
          <w:rFonts w:ascii="Arial" w:hAnsi="Arial" w:cs="Arial"/>
        </w:rPr>
        <w:t>form</w:t>
      </w:r>
      <w:proofErr w:type="spellEnd"/>
      <w:r w:rsidRPr="006068A0">
        <w:rPr>
          <w:rFonts w:ascii="Arial" w:hAnsi="Arial" w:cs="Arial"/>
        </w:rPr>
        <w:t xml:space="preserve"> di registrazione disponibile nel sito web </w:t>
      </w:r>
      <w:hyperlink r:id="rId7" w:history="1">
        <w:r w:rsidRPr="00DE4293">
          <w:rPr>
            <w:rStyle w:val="Collegamentoipertestuale"/>
            <w:rFonts w:ascii="Arial" w:hAnsi="Arial" w:cs="Arial"/>
          </w:rPr>
          <w:t>www.metalworker.com</w:t>
        </w:r>
      </w:hyperlink>
      <w:r w:rsidRPr="00DE4293">
        <w:rPr>
          <w:rFonts w:ascii="Arial" w:hAnsi="Arial" w:cs="Arial"/>
        </w:rPr>
        <w:t>.</w:t>
      </w:r>
      <w:r w:rsidRPr="006068A0">
        <w:rPr>
          <w:rFonts w:ascii="Arial" w:hAnsi="Arial" w:cs="Arial"/>
        </w:rPr>
        <w:t xml:space="preserve"> </w:t>
      </w:r>
    </w:p>
    <w:p w14:paraId="3118A16C" w14:textId="77777777" w:rsidR="00925091" w:rsidRPr="006068A0" w:rsidRDefault="00925091" w:rsidP="00925091">
      <w:pPr>
        <w:pStyle w:val="Paragrafoelenco"/>
        <w:spacing w:line="360" w:lineRule="auto"/>
        <w:ind w:left="1440"/>
        <w:rPr>
          <w:rFonts w:ascii="Arial" w:hAnsi="Arial" w:cs="Arial"/>
          <w:b/>
          <w:bCs/>
        </w:rPr>
      </w:pPr>
    </w:p>
    <w:p w14:paraId="18F575BE" w14:textId="77777777" w:rsidR="00925091" w:rsidRPr="006068A0" w:rsidRDefault="00925091" w:rsidP="00925091">
      <w:pPr>
        <w:pStyle w:val="Paragrafoelenco"/>
        <w:numPr>
          <w:ilvl w:val="1"/>
          <w:numId w:val="5"/>
        </w:numPr>
        <w:spacing w:line="360" w:lineRule="auto"/>
        <w:rPr>
          <w:rFonts w:ascii="Arial" w:hAnsi="Arial" w:cs="Arial"/>
          <w:b/>
          <w:bCs/>
          <w:u w:val="single"/>
        </w:rPr>
      </w:pPr>
      <w:r w:rsidRPr="006068A0">
        <w:rPr>
          <w:rFonts w:ascii="Arial" w:hAnsi="Arial" w:cs="Arial"/>
          <w:b/>
          <w:bCs/>
          <w:u w:val="single"/>
        </w:rPr>
        <w:t>MODALITÀ DI PARTECIPAZIONE E ATTRIBUZIONE PUNTI PREMIO</w:t>
      </w:r>
    </w:p>
    <w:p w14:paraId="1BB2B4C5" w14:textId="77777777" w:rsidR="00925091" w:rsidRPr="006068A0" w:rsidRDefault="00925091" w:rsidP="00925091">
      <w:pPr>
        <w:pStyle w:val="Paragrafoelenco"/>
        <w:spacing w:line="360" w:lineRule="auto"/>
        <w:ind w:left="1068"/>
        <w:rPr>
          <w:rFonts w:ascii="Arial" w:hAnsi="Arial" w:cs="Arial"/>
        </w:rPr>
      </w:pPr>
      <w:r w:rsidRPr="006068A0">
        <w:rPr>
          <w:rFonts w:ascii="Arial" w:hAnsi="Arial" w:cs="Arial"/>
        </w:rPr>
        <w:t xml:space="preserve">Il partecipante, regolarmente registrato, matura 1 punto per ogni 1€ speso nel periodo di validità presso </w:t>
      </w:r>
      <w:r>
        <w:rPr>
          <w:rFonts w:ascii="Arial" w:hAnsi="Arial" w:cs="Arial"/>
        </w:rPr>
        <w:t xml:space="preserve">il sito </w:t>
      </w:r>
      <w:hyperlink r:id="rId8" w:history="1">
        <w:r w:rsidRPr="00322A37">
          <w:rPr>
            <w:rStyle w:val="Collegamentoipertestuale"/>
            <w:rFonts w:ascii="Arial" w:hAnsi="Arial" w:cs="Arial"/>
          </w:rPr>
          <w:t>www.metalworker.com</w:t>
        </w:r>
      </w:hyperlink>
      <w:r w:rsidRPr="006068A0">
        <w:rPr>
          <w:rFonts w:ascii="Arial" w:hAnsi="Arial" w:cs="Arial"/>
        </w:rPr>
        <w:t xml:space="preserve">. Per il calcolo dei punti viene considerato il totale di chiusura dell’ordine (iva esclusa) al netto dell'applicazione di resi, sconti, abbuoni, buoni sconto e spese di spedizione (es. 10,01€ = 10 punti, 20,99€ = 20 punti). </w:t>
      </w:r>
      <w:r w:rsidRPr="006068A0">
        <w:rPr>
          <w:rFonts w:ascii="Arial" w:hAnsi="Arial" w:cs="Arial"/>
        </w:rPr>
        <w:br/>
        <w:t>I punti vengono accreditati (salvo eventuali impedimenti tecnici) solo per ordini in lavorazione o completati. Per gli ordini il cui metodo di pagamento scelto è il bonifico bancario, i punti verranno accreditati una volta che lo status dell’ordine passa in lavorazione o completato. Ulteriori modalità di maturazione punti possono essere introdotte nel periodo di validità della presente iniziativa.</w:t>
      </w:r>
    </w:p>
    <w:p w14:paraId="31CDACA1" w14:textId="39E6533E" w:rsidR="00925091" w:rsidRDefault="00925091" w:rsidP="00925091">
      <w:pPr>
        <w:pStyle w:val="Paragrafoelenco"/>
        <w:spacing w:line="360" w:lineRule="auto"/>
        <w:ind w:left="1068"/>
        <w:rPr>
          <w:rFonts w:ascii="Arial" w:hAnsi="Arial" w:cs="Arial"/>
        </w:rPr>
      </w:pPr>
      <w:r w:rsidRPr="006068A0">
        <w:rPr>
          <w:rFonts w:ascii="Arial" w:hAnsi="Arial" w:cs="Arial"/>
        </w:rPr>
        <w:lastRenderedPageBreak/>
        <w:br/>
        <w:t xml:space="preserve">I partecipanti potranno consultare il proprio saldo punti in qualunque momento tramite l’apposita sezione del sito “Punti &amp; Premi” e potranno richiedere i premi in qualunque momento </w:t>
      </w:r>
      <w:r w:rsidRPr="00195392">
        <w:rPr>
          <w:rFonts w:ascii="Arial" w:hAnsi="Arial" w:cs="Arial"/>
        </w:rPr>
        <w:t xml:space="preserve">entro e non oltre il </w:t>
      </w:r>
      <w:r>
        <w:rPr>
          <w:rFonts w:ascii="Arial" w:hAnsi="Arial" w:cs="Arial"/>
        </w:rPr>
        <w:t>12</w:t>
      </w:r>
      <w:r w:rsidRPr="00195392">
        <w:rPr>
          <w:rFonts w:ascii="Arial" w:hAnsi="Arial" w:cs="Arial"/>
        </w:rPr>
        <w:t xml:space="preserve"> maggio 202</w:t>
      </w:r>
      <w:r>
        <w:rPr>
          <w:rFonts w:ascii="Arial" w:hAnsi="Arial" w:cs="Arial"/>
        </w:rPr>
        <w:t>6</w:t>
      </w:r>
      <w:r w:rsidRPr="006068A0">
        <w:rPr>
          <w:rFonts w:ascii="Arial" w:hAnsi="Arial" w:cs="Arial"/>
        </w:rPr>
        <w:t>. Tutti i punti non riscattati entro tale data perderanno validità e non potranno essere in alcun modo riscattati</w:t>
      </w:r>
      <w:r w:rsidRPr="007D04A0">
        <w:rPr>
          <w:rFonts w:ascii="Arial" w:hAnsi="Arial" w:cs="Arial"/>
          <w:highlight w:val="yellow"/>
        </w:rPr>
        <w:t>.</w:t>
      </w:r>
      <w:r w:rsidR="007D04A0" w:rsidRPr="007D04A0">
        <w:rPr>
          <w:rFonts w:ascii="Arial" w:hAnsi="Arial" w:cs="Arial"/>
          <w:highlight w:val="yellow"/>
        </w:rPr>
        <w:t xml:space="preserve"> Si precisa che in data 31 dicembre 2025 tutti i punti verranno azzerati automaticamente dal sistema di gestione punti.</w:t>
      </w:r>
    </w:p>
    <w:p w14:paraId="5B7A410E" w14:textId="77777777" w:rsidR="00925091" w:rsidRPr="006068A0" w:rsidRDefault="00925091" w:rsidP="00925091">
      <w:pPr>
        <w:pStyle w:val="Paragrafoelenco"/>
        <w:spacing w:line="360" w:lineRule="auto"/>
        <w:ind w:left="1068"/>
        <w:rPr>
          <w:rFonts w:ascii="Arial" w:hAnsi="Arial" w:cs="Arial"/>
        </w:rPr>
      </w:pPr>
    </w:p>
    <w:p w14:paraId="60A501EA" w14:textId="77777777" w:rsidR="00925091" w:rsidRPr="00EB75B9" w:rsidRDefault="00925091" w:rsidP="00925091">
      <w:pPr>
        <w:pStyle w:val="Default"/>
        <w:spacing w:line="360" w:lineRule="auto"/>
        <w:rPr>
          <w:rFonts w:ascii="Arial" w:hAnsi="Arial" w:cs="Arial"/>
          <w:sz w:val="23"/>
          <w:szCs w:val="23"/>
        </w:rPr>
      </w:pPr>
      <w:r w:rsidRPr="00EB75B9">
        <w:rPr>
          <w:rFonts w:ascii="Arial" w:hAnsi="Arial" w:cs="Arial"/>
          <w:b/>
          <w:bCs/>
          <w:sz w:val="23"/>
          <w:szCs w:val="23"/>
        </w:rPr>
        <w:t xml:space="preserve">SPECIALI ACCUMULATORI PUNTI BONUS </w:t>
      </w:r>
    </w:p>
    <w:p w14:paraId="354758EE" w14:textId="77777777" w:rsidR="00925091" w:rsidRPr="00EB75B9" w:rsidRDefault="00925091" w:rsidP="00925091">
      <w:pPr>
        <w:pStyle w:val="Default"/>
        <w:spacing w:line="360" w:lineRule="auto"/>
        <w:rPr>
          <w:rFonts w:ascii="Arial" w:hAnsi="Arial" w:cs="Arial"/>
          <w:sz w:val="23"/>
          <w:szCs w:val="23"/>
        </w:rPr>
      </w:pPr>
      <w:r w:rsidRPr="00EB75B9">
        <w:rPr>
          <w:rFonts w:ascii="Arial" w:hAnsi="Arial" w:cs="Arial"/>
          <w:b/>
          <w:bCs/>
          <w:sz w:val="23"/>
          <w:szCs w:val="23"/>
        </w:rPr>
        <w:t xml:space="preserve">A. Bonus Registrazione </w:t>
      </w:r>
    </w:p>
    <w:p w14:paraId="0D2B8405" w14:textId="3F279EDE" w:rsidR="00925091" w:rsidRDefault="00925091" w:rsidP="00925091">
      <w:pPr>
        <w:pStyle w:val="Default"/>
        <w:spacing w:line="360" w:lineRule="auto"/>
        <w:rPr>
          <w:rFonts w:ascii="Arial" w:hAnsi="Arial" w:cs="Arial"/>
          <w:sz w:val="23"/>
          <w:szCs w:val="23"/>
        </w:rPr>
      </w:pPr>
      <w:r w:rsidRPr="00EB75B9">
        <w:rPr>
          <w:rFonts w:ascii="Arial" w:hAnsi="Arial" w:cs="Arial"/>
          <w:sz w:val="23"/>
          <w:szCs w:val="23"/>
        </w:rPr>
        <w:t xml:space="preserve">Tutti i partecipanti registrati dal </w:t>
      </w:r>
      <w:r>
        <w:rPr>
          <w:rFonts w:ascii="Arial" w:hAnsi="Arial" w:cs="Arial"/>
          <w:sz w:val="23"/>
          <w:szCs w:val="23"/>
        </w:rPr>
        <w:t>13</w:t>
      </w:r>
      <w:r w:rsidRPr="00EB75B9">
        <w:rPr>
          <w:rFonts w:ascii="Arial" w:hAnsi="Arial" w:cs="Arial"/>
          <w:sz w:val="23"/>
          <w:szCs w:val="23"/>
        </w:rPr>
        <w:t>/05/2024 al 31/12/202</w:t>
      </w:r>
      <w:r>
        <w:rPr>
          <w:rFonts w:ascii="Arial" w:hAnsi="Arial" w:cs="Arial"/>
          <w:sz w:val="23"/>
          <w:szCs w:val="23"/>
        </w:rPr>
        <w:t>5</w:t>
      </w:r>
      <w:r w:rsidRPr="00EB75B9">
        <w:rPr>
          <w:rFonts w:ascii="Arial" w:hAnsi="Arial" w:cs="Arial"/>
          <w:sz w:val="23"/>
          <w:szCs w:val="23"/>
        </w:rPr>
        <w:t xml:space="preserve"> riceveranno un bonus di n. 10 Punti Premio subito spendibili. </w:t>
      </w:r>
    </w:p>
    <w:p w14:paraId="093960EA" w14:textId="77777777" w:rsidR="00E6142F" w:rsidRDefault="00E6142F" w:rsidP="00925091">
      <w:pPr>
        <w:pStyle w:val="Default"/>
        <w:spacing w:line="360" w:lineRule="auto"/>
        <w:rPr>
          <w:rFonts w:ascii="Arial" w:hAnsi="Arial" w:cs="Arial"/>
          <w:sz w:val="23"/>
          <w:szCs w:val="23"/>
        </w:rPr>
      </w:pPr>
    </w:p>
    <w:p w14:paraId="4B6A0722" w14:textId="7C2E9692" w:rsidR="00E6142F" w:rsidRDefault="00B474EE" w:rsidP="00925091">
      <w:pPr>
        <w:pStyle w:val="Default"/>
        <w:spacing w:line="360" w:lineRule="auto"/>
        <w:rPr>
          <w:rFonts w:ascii="Arial" w:hAnsi="Arial" w:cs="Arial"/>
          <w:sz w:val="23"/>
          <w:szCs w:val="23"/>
        </w:rPr>
      </w:pPr>
      <w:r>
        <w:rPr>
          <w:rFonts w:ascii="Arial" w:hAnsi="Arial" w:cs="Arial"/>
          <w:sz w:val="23"/>
          <w:szCs w:val="23"/>
        </w:rPr>
        <w:t>Rovigo, …… 2025</w:t>
      </w:r>
    </w:p>
    <w:p w14:paraId="728DE9DF" w14:textId="77777777" w:rsidR="00B474EE" w:rsidRPr="00EB75B9" w:rsidRDefault="00B474EE" w:rsidP="00925091">
      <w:pPr>
        <w:pStyle w:val="Default"/>
        <w:spacing w:line="360" w:lineRule="auto"/>
        <w:rPr>
          <w:rFonts w:ascii="Arial" w:hAnsi="Arial" w:cs="Arial"/>
          <w:sz w:val="23"/>
          <w:szCs w:val="23"/>
        </w:rPr>
      </w:pPr>
    </w:p>
    <w:p w14:paraId="5292E609" w14:textId="77777777" w:rsidR="00925091" w:rsidRDefault="00925091" w:rsidP="00925091">
      <w:pPr>
        <w:pStyle w:val="Titolo1"/>
        <w:spacing w:line="360" w:lineRule="auto"/>
        <w:jc w:val="center"/>
        <w:rPr>
          <w:rFonts w:ascii="Arial" w:hAnsi="Arial" w:cs="Arial"/>
          <w:sz w:val="24"/>
          <w:szCs w:val="24"/>
        </w:rPr>
      </w:pPr>
    </w:p>
    <w:p w14:paraId="64FC1E80" w14:textId="77777777" w:rsidR="00E6142F" w:rsidRPr="00E6142F" w:rsidRDefault="00E6142F" w:rsidP="00E6142F"/>
    <w:p w14:paraId="36351A8E" w14:textId="65824B62" w:rsidR="00925091" w:rsidRPr="006068A0" w:rsidRDefault="00925091" w:rsidP="00925091">
      <w:pPr>
        <w:pStyle w:val="Titolo1"/>
        <w:spacing w:line="360" w:lineRule="auto"/>
        <w:jc w:val="center"/>
        <w:rPr>
          <w:rFonts w:ascii="Arial" w:hAnsi="Arial" w:cs="Arial"/>
          <w:sz w:val="24"/>
          <w:szCs w:val="24"/>
        </w:rPr>
      </w:pPr>
      <w:r w:rsidRPr="006068A0">
        <w:rPr>
          <w:rFonts w:ascii="Arial" w:hAnsi="Arial" w:cs="Arial"/>
          <w:sz w:val="24"/>
          <w:szCs w:val="24"/>
        </w:rPr>
        <w:t>REGOLAMENTO DELL’OPERAZIONE A PREMI</w:t>
      </w:r>
    </w:p>
    <w:p w14:paraId="2E48777A" w14:textId="77777777" w:rsidR="00925091" w:rsidRPr="006068A0" w:rsidRDefault="00925091" w:rsidP="00925091">
      <w:pPr>
        <w:pStyle w:val="Titolo1"/>
        <w:spacing w:line="360" w:lineRule="auto"/>
        <w:jc w:val="center"/>
        <w:rPr>
          <w:rFonts w:ascii="Arial" w:hAnsi="Arial" w:cs="Arial"/>
          <w:sz w:val="24"/>
          <w:szCs w:val="24"/>
        </w:rPr>
      </w:pPr>
      <w:r w:rsidRPr="006068A0">
        <w:rPr>
          <w:rFonts w:ascii="Arial" w:hAnsi="Arial" w:cs="Arial"/>
          <w:sz w:val="24"/>
          <w:szCs w:val="24"/>
        </w:rPr>
        <w:t>DENOMINATA “METALCLUB”</w:t>
      </w:r>
    </w:p>
    <w:p w14:paraId="2D1C5E82" w14:textId="77777777" w:rsidR="00925091" w:rsidRPr="006068A0" w:rsidRDefault="00925091" w:rsidP="00925091">
      <w:pPr>
        <w:spacing w:line="360" w:lineRule="auto"/>
        <w:rPr>
          <w:rFonts w:ascii="Arial" w:hAnsi="Arial" w:cs="Arial"/>
        </w:rPr>
      </w:pPr>
    </w:p>
    <w:p w14:paraId="34627D3D" w14:textId="77777777" w:rsidR="00925091" w:rsidRPr="006068A0" w:rsidRDefault="00925091" w:rsidP="00925091">
      <w:pPr>
        <w:pStyle w:val="Paragrafoelenco"/>
        <w:numPr>
          <w:ilvl w:val="0"/>
          <w:numId w:val="5"/>
        </w:numPr>
        <w:spacing w:line="360" w:lineRule="auto"/>
        <w:rPr>
          <w:rFonts w:ascii="Arial" w:hAnsi="Arial" w:cs="Arial"/>
          <w:b/>
          <w:bCs/>
        </w:rPr>
      </w:pPr>
      <w:r w:rsidRPr="006068A0">
        <w:rPr>
          <w:rFonts w:ascii="Arial" w:hAnsi="Arial" w:cs="Arial"/>
          <w:b/>
          <w:bCs/>
        </w:rPr>
        <w:t>Società Promotrice</w:t>
      </w:r>
    </w:p>
    <w:p w14:paraId="416B6919" w14:textId="77777777" w:rsidR="00925091" w:rsidRPr="006068A0" w:rsidRDefault="00925091" w:rsidP="00925091">
      <w:pPr>
        <w:spacing w:line="360" w:lineRule="auto"/>
        <w:rPr>
          <w:rFonts w:ascii="Arial" w:eastAsia="Times New Roman" w:hAnsi="Arial" w:cs="Arial"/>
          <w:color w:val="000000"/>
          <w:kern w:val="0"/>
          <w:sz w:val="24"/>
          <w:szCs w:val="24"/>
          <w:lang w:eastAsia="it-IT"/>
          <w14:ligatures w14:val="none"/>
        </w:rPr>
      </w:pPr>
      <w:r w:rsidRPr="006068A0">
        <w:rPr>
          <w:rFonts w:ascii="Arial" w:hAnsi="Arial" w:cs="Arial"/>
        </w:rPr>
        <w:t xml:space="preserve">Metalworker associata ad Hoffmann Italia Spa, C.F. e P.IVA </w:t>
      </w:r>
      <w:r w:rsidRPr="006068A0">
        <w:rPr>
          <w:rFonts w:ascii="Arial" w:eastAsia="Times New Roman" w:hAnsi="Arial" w:cs="Arial"/>
          <w:color w:val="000000"/>
          <w:kern w:val="0"/>
          <w:sz w:val="24"/>
          <w:szCs w:val="24"/>
          <w:lang w:eastAsia="it-IT"/>
          <w14:ligatures w14:val="none"/>
        </w:rPr>
        <w:t>03792250288</w:t>
      </w:r>
      <w:r w:rsidRPr="006068A0">
        <w:rPr>
          <w:rFonts w:ascii="Arial" w:hAnsi="Arial" w:cs="Arial"/>
        </w:rPr>
        <w:t>, sede legale in via Germania,49 a Vigonza (PD).</w:t>
      </w:r>
    </w:p>
    <w:p w14:paraId="50ABB90D" w14:textId="77777777" w:rsidR="00925091" w:rsidRPr="006068A0" w:rsidRDefault="00925091" w:rsidP="00925091">
      <w:pPr>
        <w:pStyle w:val="Paragrafoelenco"/>
        <w:numPr>
          <w:ilvl w:val="0"/>
          <w:numId w:val="5"/>
        </w:numPr>
        <w:spacing w:line="360" w:lineRule="auto"/>
        <w:rPr>
          <w:rFonts w:ascii="Arial" w:hAnsi="Arial" w:cs="Arial"/>
          <w:b/>
          <w:bCs/>
        </w:rPr>
      </w:pPr>
      <w:r w:rsidRPr="006068A0">
        <w:rPr>
          <w:rFonts w:ascii="Arial" w:hAnsi="Arial" w:cs="Arial"/>
          <w:b/>
          <w:bCs/>
        </w:rPr>
        <w:t>Soggetto Delegato</w:t>
      </w:r>
    </w:p>
    <w:p w14:paraId="66E700CF" w14:textId="77777777" w:rsidR="00925091" w:rsidRPr="006068A0" w:rsidRDefault="00925091" w:rsidP="00925091">
      <w:pPr>
        <w:spacing w:line="360" w:lineRule="auto"/>
        <w:rPr>
          <w:rFonts w:ascii="Arial" w:hAnsi="Arial" w:cs="Arial"/>
        </w:rPr>
      </w:pPr>
      <w:proofErr w:type="spellStart"/>
      <w:r w:rsidRPr="006068A0">
        <w:rPr>
          <w:rFonts w:ascii="Arial" w:hAnsi="Arial" w:cs="Arial"/>
        </w:rPr>
        <w:t>Archimedia</w:t>
      </w:r>
      <w:proofErr w:type="spellEnd"/>
      <w:r w:rsidRPr="006068A0">
        <w:rPr>
          <w:rFonts w:ascii="Arial" w:hAnsi="Arial" w:cs="Arial"/>
        </w:rPr>
        <w:t xml:space="preserve"> S.r.l. con sede legale in Rovigo, viale delle Industrie 53/c (P.I. 01022950297).</w:t>
      </w:r>
    </w:p>
    <w:p w14:paraId="47170447" w14:textId="77777777" w:rsidR="00925091" w:rsidRPr="006068A0" w:rsidRDefault="00925091" w:rsidP="00925091">
      <w:pPr>
        <w:pStyle w:val="Paragrafoelenco"/>
        <w:numPr>
          <w:ilvl w:val="0"/>
          <w:numId w:val="5"/>
        </w:numPr>
        <w:spacing w:line="360" w:lineRule="auto"/>
        <w:rPr>
          <w:rFonts w:ascii="Arial" w:hAnsi="Arial" w:cs="Arial"/>
          <w:b/>
          <w:bCs/>
        </w:rPr>
      </w:pPr>
      <w:r w:rsidRPr="006068A0">
        <w:rPr>
          <w:rFonts w:ascii="Arial" w:hAnsi="Arial" w:cs="Arial"/>
          <w:b/>
          <w:bCs/>
        </w:rPr>
        <w:t>Tipologia e Denominazione</w:t>
      </w:r>
    </w:p>
    <w:p w14:paraId="590BF407" w14:textId="77777777" w:rsidR="00925091" w:rsidRPr="006068A0" w:rsidRDefault="00925091" w:rsidP="00925091">
      <w:pPr>
        <w:spacing w:line="360" w:lineRule="auto"/>
        <w:rPr>
          <w:rFonts w:ascii="Arial" w:hAnsi="Arial" w:cs="Arial"/>
          <w:b/>
          <w:bCs/>
        </w:rPr>
      </w:pPr>
      <w:r w:rsidRPr="006068A0">
        <w:rPr>
          <w:rFonts w:ascii="Arial" w:hAnsi="Arial" w:cs="Arial"/>
        </w:rPr>
        <w:t xml:space="preserve"> </w:t>
      </w:r>
      <w:r w:rsidRPr="006068A0">
        <w:rPr>
          <w:rFonts w:ascii="Arial" w:hAnsi="Arial" w:cs="Arial"/>
          <w:sz w:val="23"/>
          <w:szCs w:val="23"/>
        </w:rPr>
        <w:t>Operazione a premi denominata “</w:t>
      </w:r>
      <w:proofErr w:type="spellStart"/>
      <w:r w:rsidRPr="006068A0">
        <w:rPr>
          <w:rFonts w:ascii="Arial" w:hAnsi="Arial" w:cs="Arial"/>
          <w:sz w:val="23"/>
          <w:szCs w:val="23"/>
        </w:rPr>
        <w:t>Metalclub</w:t>
      </w:r>
      <w:proofErr w:type="spellEnd"/>
      <w:r w:rsidRPr="006068A0">
        <w:rPr>
          <w:rFonts w:ascii="Arial" w:hAnsi="Arial" w:cs="Arial"/>
          <w:sz w:val="23"/>
          <w:szCs w:val="23"/>
        </w:rPr>
        <w:t>”</w:t>
      </w:r>
    </w:p>
    <w:p w14:paraId="3A9DA163" w14:textId="77777777" w:rsidR="00925091" w:rsidRPr="001654C4" w:rsidRDefault="00925091" w:rsidP="00925091">
      <w:pPr>
        <w:pStyle w:val="Paragrafoelenco"/>
        <w:numPr>
          <w:ilvl w:val="0"/>
          <w:numId w:val="5"/>
        </w:numPr>
        <w:spacing w:line="360" w:lineRule="auto"/>
        <w:rPr>
          <w:rFonts w:ascii="Arial" w:hAnsi="Arial" w:cs="Arial"/>
          <w:b/>
          <w:bCs/>
        </w:rPr>
      </w:pPr>
      <w:r w:rsidRPr="001654C4">
        <w:rPr>
          <w:rFonts w:ascii="Arial" w:hAnsi="Arial" w:cs="Arial"/>
          <w:b/>
          <w:bCs/>
        </w:rPr>
        <w:t>Periodo di svolgimento</w:t>
      </w:r>
    </w:p>
    <w:p w14:paraId="4C451B92" w14:textId="77777777" w:rsidR="00925091" w:rsidRPr="001654C4" w:rsidRDefault="00925091" w:rsidP="00925091">
      <w:pPr>
        <w:spacing w:line="360" w:lineRule="auto"/>
        <w:rPr>
          <w:rFonts w:ascii="Arial" w:hAnsi="Arial" w:cs="Arial"/>
          <w:sz w:val="23"/>
          <w:szCs w:val="23"/>
        </w:rPr>
      </w:pPr>
      <w:r w:rsidRPr="001654C4">
        <w:rPr>
          <w:rFonts w:ascii="Arial" w:hAnsi="Arial" w:cs="Arial"/>
          <w:sz w:val="23"/>
          <w:szCs w:val="23"/>
        </w:rPr>
        <w:t>L’Operazione ha svolgimento nei seguenti periodi:</w:t>
      </w:r>
    </w:p>
    <w:p w14:paraId="123F8A41" w14:textId="77777777" w:rsidR="00925091" w:rsidRPr="002D59B9" w:rsidRDefault="00925091" w:rsidP="00925091">
      <w:pPr>
        <w:spacing w:line="360" w:lineRule="auto"/>
        <w:rPr>
          <w:rFonts w:ascii="Arial" w:hAnsi="Arial" w:cs="Arial"/>
          <w:sz w:val="23"/>
          <w:szCs w:val="23"/>
          <w:highlight w:val="yellow"/>
        </w:rPr>
      </w:pPr>
      <w:r w:rsidRPr="002D59B9">
        <w:rPr>
          <w:rFonts w:ascii="Segoe UI Symbol" w:hAnsi="Segoe UI Symbol" w:cs="Segoe UI Symbol"/>
          <w:sz w:val="23"/>
          <w:szCs w:val="23"/>
          <w:highlight w:val="yellow"/>
        </w:rPr>
        <w:lastRenderedPageBreak/>
        <w:t>➢</w:t>
      </w:r>
      <w:r w:rsidRPr="002D59B9">
        <w:rPr>
          <w:rFonts w:ascii="Arial" w:hAnsi="Arial" w:cs="Arial"/>
          <w:sz w:val="23"/>
          <w:szCs w:val="23"/>
          <w:highlight w:val="yellow"/>
        </w:rPr>
        <w:t xml:space="preserve"> registrazione ed accumulo punti: dal 13 maggio 2024 al 31 dicembre 2024</w:t>
      </w:r>
    </w:p>
    <w:p w14:paraId="2AA7ADC4" w14:textId="77777777" w:rsidR="00925091" w:rsidRPr="006068A0" w:rsidRDefault="00925091" w:rsidP="00925091">
      <w:pPr>
        <w:spacing w:line="360" w:lineRule="auto"/>
        <w:rPr>
          <w:rFonts w:ascii="Arial" w:hAnsi="Arial" w:cs="Arial"/>
          <w:sz w:val="23"/>
          <w:szCs w:val="23"/>
        </w:rPr>
      </w:pPr>
      <w:r w:rsidRPr="002D59B9">
        <w:rPr>
          <w:rFonts w:ascii="Segoe UI Symbol" w:hAnsi="Segoe UI Symbol" w:cs="Segoe UI Symbol"/>
          <w:sz w:val="23"/>
          <w:szCs w:val="23"/>
          <w:highlight w:val="yellow"/>
        </w:rPr>
        <w:t>➢</w:t>
      </w:r>
      <w:r w:rsidRPr="002D59B9">
        <w:rPr>
          <w:rFonts w:ascii="Arial" w:hAnsi="Arial" w:cs="Arial"/>
          <w:sz w:val="23"/>
          <w:szCs w:val="23"/>
          <w:highlight w:val="yellow"/>
        </w:rPr>
        <w:t xml:space="preserve"> richiesta premi: dal 13 maggio 2024 al 12 maggio 2025.</w:t>
      </w:r>
    </w:p>
    <w:p w14:paraId="7DC1FCFC" w14:textId="77777777" w:rsidR="00925091" w:rsidRPr="006068A0" w:rsidRDefault="00925091" w:rsidP="00925091">
      <w:pPr>
        <w:pStyle w:val="Paragrafoelenco"/>
        <w:numPr>
          <w:ilvl w:val="0"/>
          <w:numId w:val="5"/>
        </w:numPr>
        <w:spacing w:line="360" w:lineRule="auto"/>
        <w:rPr>
          <w:rFonts w:ascii="Arial" w:hAnsi="Arial" w:cs="Arial"/>
          <w:b/>
          <w:bCs/>
        </w:rPr>
      </w:pPr>
      <w:r w:rsidRPr="006068A0">
        <w:rPr>
          <w:rFonts w:ascii="Arial" w:hAnsi="Arial" w:cs="Arial"/>
          <w:b/>
          <w:bCs/>
        </w:rPr>
        <w:t>Ambito territoriale</w:t>
      </w:r>
    </w:p>
    <w:p w14:paraId="16134603" w14:textId="77777777" w:rsidR="00925091" w:rsidRPr="006068A0" w:rsidRDefault="00925091" w:rsidP="00925091">
      <w:pPr>
        <w:spacing w:line="360" w:lineRule="auto"/>
        <w:rPr>
          <w:rFonts w:ascii="Arial" w:hAnsi="Arial" w:cs="Arial"/>
        </w:rPr>
      </w:pPr>
      <w:r w:rsidRPr="006068A0">
        <w:rPr>
          <w:rFonts w:ascii="Arial" w:hAnsi="Arial" w:cs="Arial"/>
        </w:rPr>
        <w:t>L’Operazione ha svolgimento sull’intero territorio nazionale italiano.</w:t>
      </w:r>
    </w:p>
    <w:p w14:paraId="7C719B4E" w14:textId="77777777" w:rsidR="00925091" w:rsidRPr="006068A0" w:rsidRDefault="00925091" w:rsidP="00925091">
      <w:pPr>
        <w:pStyle w:val="Paragrafoelenco"/>
        <w:numPr>
          <w:ilvl w:val="0"/>
          <w:numId w:val="5"/>
        </w:numPr>
        <w:spacing w:line="360" w:lineRule="auto"/>
        <w:rPr>
          <w:rFonts w:ascii="Arial" w:hAnsi="Arial" w:cs="Arial"/>
          <w:b/>
          <w:bCs/>
        </w:rPr>
      </w:pPr>
      <w:r w:rsidRPr="006068A0">
        <w:rPr>
          <w:rFonts w:ascii="Arial" w:hAnsi="Arial" w:cs="Arial"/>
          <w:b/>
          <w:bCs/>
        </w:rPr>
        <w:t>Obiettivo</w:t>
      </w:r>
    </w:p>
    <w:p w14:paraId="2D6004B6" w14:textId="4DAD7678" w:rsidR="00925091" w:rsidRPr="006068A0" w:rsidRDefault="00925091" w:rsidP="00925091">
      <w:pPr>
        <w:spacing w:line="360" w:lineRule="auto"/>
        <w:rPr>
          <w:rFonts w:ascii="Arial" w:hAnsi="Arial" w:cs="Arial"/>
        </w:rPr>
      </w:pPr>
      <w:r w:rsidRPr="006068A0">
        <w:rPr>
          <w:rFonts w:ascii="Arial" w:hAnsi="Arial" w:cs="Arial"/>
        </w:rPr>
        <w:t xml:space="preserve">L’operazione è realizzata da </w:t>
      </w:r>
      <w:r w:rsidRPr="00E36AA5">
        <w:rPr>
          <w:rFonts w:ascii="Arial" w:hAnsi="Arial" w:cs="Arial"/>
        </w:rPr>
        <w:t>Metalworker</w:t>
      </w:r>
      <w:r w:rsidRPr="006068A0">
        <w:rPr>
          <w:rFonts w:ascii="Arial" w:hAnsi="Arial" w:cs="Arial"/>
        </w:rPr>
        <w:t xml:space="preserve"> allo scopo di promuovere il proprio marchio e incentivare l’acquisto dei prodotti promozionati. </w:t>
      </w:r>
      <w:proofErr w:type="spellStart"/>
      <w:r w:rsidRPr="006068A0">
        <w:rPr>
          <w:rFonts w:ascii="Arial" w:hAnsi="Arial" w:cs="Arial"/>
        </w:rPr>
        <w:t>Metal</w:t>
      </w:r>
      <w:r w:rsidR="00C44DF3">
        <w:rPr>
          <w:rFonts w:ascii="Arial" w:hAnsi="Arial" w:cs="Arial"/>
        </w:rPr>
        <w:t>c</w:t>
      </w:r>
      <w:r w:rsidRPr="006068A0">
        <w:rPr>
          <w:rFonts w:ascii="Arial" w:hAnsi="Arial" w:cs="Arial"/>
        </w:rPr>
        <w:t>lub</w:t>
      </w:r>
      <w:proofErr w:type="spellEnd"/>
      <w:r w:rsidRPr="006068A0">
        <w:rPr>
          <w:rFonts w:ascii="Arial" w:hAnsi="Arial" w:cs="Arial"/>
        </w:rPr>
        <w:t xml:space="preserve"> è il programma fedeltà di Metalworker che consente di accedere a vantaggi, offerte e promozioni dedicate. Effettuando acquisti si maturano punti e si ottengono privilegi crescenti.</w:t>
      </w:r>
    </w:p>
    <w:p w14:paraId="57A179E1" w14:textId="77777777" w:rsidR="00925091" w:rsidRPr="006068A0" w:rsidRDefault="00925091" w:rsidP="00925091">
      <w:pPr>
        <w:pStyle w:val="Paragrafoelenco"/>
        <w:numPr>
          <w:ilvl w:val="0"/>
          <w:numId w:val="5"/>
        </w:numPr>
        <w:spacing w:line="360" w:lineRule="auto"/>
        <w:rPr>
          <w:rFonts w:ascii="Arial" w:hAnsi="Arial" w:cs="Arial"/>
          <w:b/>
          <w:bCs/>
        </w:rPr>
      </w:pPr>
      <w:r w:rsidRPr="006068A0">
        <w:rPr>
          <w:rFonts w:ascii="Arial" w:hAnsi="Arial" w:cs="Arial"/>
          <w:b/>
          <w:bCs/>
        </w:rPr>
        <w:t>Prodotti oggetto della promozione</w:t>
      </w:r>
    </w:p>
    <w:p w14:paraId="68CD9CAE" w14:textId="77777777" w:rsidR="00925091" w:rsidRPr="006068A0" w:rsidRDefault="00925091" w:rsidP="00925091">
      <w:pPr>
        <w:spacing w:line="360" w:lineRule="auto"/>
        <w:rPr>
          <w:rFonts w:ascii="Arial" w:hAnsi="Arial" w:cs="Arial"/>
        </w:rPr>
      </w:pPr>
      <w:r w:rsidRPr="006068A0">
        <w:rPr>
          <w:rFonts w:ascii="Arial" w:hAnsi="Arial" w:cs="Arial"/>
        </w:rPr>
        <w:t xml:space="preserve">Nel corso del periodo di validità, verranno pubblicati direttamente sul sito </w:t>
      </w:r>
      <w:hyperlink r:id="rId9" w:history="1">
        <w:r w:rsidRPr="002B2C0C">
          <w:rPr>
            <w:rStyle w:val="Collegamentoipertestuale"/>
            <w:rFonts w:ascii="Arial" w:hAnsi="Arial" w:cs="Arial"/>
          </w:rPr>
          <w:t>www.metalworker.com</w:t>
        </w:r>
      </w:hyperlink>
      <w:r>
        <w:rPr>
          <w:rFonts w:ascii="Arial" w:hAnsi="Arial" w:cs="Arial"/>
        </w:rPr>
        <w:t xml:space="preserve"> </w:t>
      </w:r>
      <w:r w:rsidRPr="006068A0">
        <w:rPr>
          <w:rFonts w:ascii="Arial" w:hAnsi="Arial" w:cs="Arial"/>
        </w:rPr>
        <w:t xml:space="preserve"> i</w:t>
      </w:r>
    </w:p>
    <w:p w14:paraId="3300A74A" w14:textId="77777777" w:rsidR="00925091" w:rsidRPr="006068A0" w:rsidRDefault="00925091" w:rsidP="00925091">
      <w:pPr>
        <w:spacing w:line="360" w:lineRule="auto"/>
        <w:rPr>
          <w:rFonts w:ascii="Arial" w:hAnsi="Arial" w:cs="Arial"/>
        </w:rPr>
      </w:pPr>
      <w:r w:rsidRPr="006068A0">
        <w:rPr>
          <w:rFonts w:ascii="Arial" w:hAnsi="Arial" w:cs="Arial"/>
        </w:rPr>
        <w:t>prodotti che parteciperanno all’operazione e la loro relativa valorizzazione in termini di punti.</w:t>
      </w:r>
    </w:p>
    <w:p w14:paraId="3B1E80D3" w14:textId="77777777" w:rsidR="00925091" w:rsidRPr="002B2C0C" w:rsidRDefault="00925091" w:rsidP="00925091">
      <w:pPr>
        <w:spacing w:line="360" w:lineRule="auto"/>
        <w:rPr>
          <w:rFonts w:ascii="Arial" w:hAnsi="Arial" w:cs="Arial"/>
        </w:rPr>
      </w:pPr>
      <w:r w:rsidRPr="002B2C0C">
        <w:rPr>
          <w:rFonts w:ascii="Arial" w:hAnsi="Arial" w:cs="Arial"/>
        </w:rPr>
        <w:t>I prodotti oggetto dell’attività promozionale appartengono alle seguenti categorie:</w:t>
      </w:r>
    </w:p>
    <w:p w14:paraId="1C40E84F" w14:textId="77777777" w:rsidR="00925091" w:rsidRPr="002B2C0C" w:rsidRDefault="00925091" w:rsidP="00925091">
      <w:pPr>
        <w:pStyle w:val="Paragrafoelenco"/>
        <w:numPr>
          <w:ilvl w:val="0"/>
          <w:numId w:val="2"/>
        </w:numPr>
        <w:spacing w:line="360" w:lineRule="auto"/>
        <w:rPr>
          <w:rFonts w:ascii="Arial" w:hAnsi="Arial" w:cs="Arial"/>
        </w:rPr>
      </w:pPr>
      <w:r w:rsidRPr="002B2C0C">
        <w:rPr>
          <w:rFonts w:ascii="Arial" w:hAnsi="Arial" w:cs="Arial"/>
        </w:rPr>
        <w:t>Elettroutensili e articoli per officina</w:t>
      </w:r>
    </w:p>
    <w:p w14:paraId="011CE762" w14:textId="77777777" w:rsidR="00925091" w:rsidRPr="002B2C0C" w:rsidRDefault="00925091" w:rsidP="00925091">
      <w:pPr>
        <w:pStyle w:val="Paragrafoelenco"/>
        <w:numPr>
          <w:ilvl w:val="0"/>
          <w:numId w:val="2"/>
        </w:numPr>
        <w:spacing w:line="360" w:lineRule="auto"/>
        <w:rPr>
          <w:rFonts w:ascii="Arial" w:hAnsi="Arial" w:cs="Arial"/>
        </w:rPr>
      </w:pPr>
      <w:r w:rsidRPr="002B2C0C">
        <w:rPr>
          <w:rFonts w:ascii="Arial" w:hAnsi="Arial" w:cs="Arial"/>
        </w:rPr>
        <w:t>Protezioni antinfortunistiche</w:t>
      </w:r>
    </w:p>
    <w:p w14:paraId="4CE5556B" w14:textId="77777777" w:rsidR="00925091" w:rsidRPr="002B2C0C" w:rsidRDefault="00925091" w:rsidP="00925091">
      <w:pPr>
        <w:pStyle w:val="Paragrafoelenco"/>
        <w:numPr>
          <w:ilvl w:val="0"/>
          <w:numId w:val="2"/>
        </w:numPr>
        <w:spacing w:line="360" w:lineRule="auto"/>
        <w:rPr>
          <w:rFonts w:ascii="Arial" w:hAnsi="Arial" w:cs="Arial"/>
        </w:rPr>
      </w:pPr>
      <w:r w:rsidRPr="002B2C0C">
        <w:rPr>
          <w:rFonts w:ascii="Arial" w:hAnsi="Arial" w:cs="Arial"/>
        </w:rPr>
        <w:t>Metrologia</w:t>
      </w:r>
    </w:p>
    <w:p w14:paraId="150ADA45" w14:textId="77777777" w:rsidR="00925091" w:rsidRPr="002B2C0C" w:rsidRDefault="00925091" w:rsidP="00925091">
      <w:pPr>
        <w:pStyle w:val="Paragrafoelenco"/>
        <w:numPr>
          <w:ilvl w:val="0"/>
          <w:numId w:val="2"/>
        </w:numPr>
        <w:spacing w:line="360" w:lineRule="auto"/>
        <w:rPr>
          <w:rFonts w:ascii="Arial" w:hAnsi="Arial" w:cs="Arial"/>
        </w:rPr>
      </w:pPr>
      <w:r w:rsidRPr="002B2C0C">
        <w:rPr>
          <w:rFonts w:ascii="Arial" w:hAnsi="Arial" w:cs="Arial"/>
        </w:rPr>
        <w:t>Utensili manuali e per il montaggio</w:t>
      </w:r>
    </w:p>
    <w:p w14:paraId="5C643353" w14:textId="77777777" w:rsidR="00925091" w:rsidRPr="002B2C0C" w:rsidRDefault="00925091" w:rsidP="00925091">
      <w:pPr>
        <w:pStyle w:val="Paragrafoelenco"/>
        <w:numPr>
          <w:ilvl w:val="0"/>
          <w:numId w:val="2"/>
        </w:numPr>
        <w:spacing w:line="360" w:lineRule="auto"/>
        <w:rPr>
          <w:rFonts w:ascii="Arial" w:hAnsi="Arial" w:cs="Arial"/>
        </w:rPr>
      </w:pPr>
      <w:r w:rsidRPr="002B2C0C">
        <w:rPr>
          <w:rFonts w:ascii="Arial" w:hAnsi="Arial" w:cs="Arial"/>
        </w:rPr>
        <w:t>Utensili per presa, taglio e percussione</w:t>
      </w:r>
    </w:p>
    <w:p w14:paraId="0B11E214" w14:textId="77777777" w:rsidR="00925091" w:rsidRPr="002B2C0C" w:rsidRDefault="00925091" w:rsidP="00925091">
      <w:pPr>
        <w:pStyle w:val="Paragrafoelenco"/>
        <w:numPr>
          <w:ilvl w:val="0"/>
          <w:numId w:val="2"/>
        </w:numPr>
        <w:spacing w:line="360" w:lineRule="auto"/>
        <w:rPr>
          <w:rFonts w:ascii="Arial" w:hAnsi="Arial" w:cs="Arial"/>
        </w:rPr>
      </w:pPr>
      <w:r w:rsidRPr="002B2C0C">
        <w:rPr>
          <w:rFonts w:ascii="Arial" w:hAnsi="Arial" w:cs="Arial"/>
        </w:rPr>
        <w:t>Abrasivi</w:t>
      </w:r>
    </w:p>
    <w:p w14:paraId="481AD475" w14:textId="77777777" w:rsidR="00925091" w:rsidRPr="002B2C0C" w:rsidRDefault="00925091" w:rsidP="00925091">
      <w:pPr>
        <w:pStyle w:val="Paragrafoelenco"/>
        <w:numPr>
          <w:ilvl w:val="0"/>
          <w:numId w:val="2"/>
        </w:numPr>
        <w:spacing w:line="360" w:lineRule="auto"/>
        <w:rPr>
          <w:rFonts w:ascii="Arial" w:hAnsi="Arial" w:cs="Arial"/>
        </w:rPr>
      </w:pPr>
      <w:r w:rsidRPr="002B2C0C">
        <w:rPr>
          <w:rFonts w:ascii="Arial" w:hAnsi="Arial" w:cs="Arial"/>
        </w:rPr>
        <w:t>Asportazione truciolo</w:t>
      </w:r>
    </w:p>
    <w:p w14:paraId="48557960" w14:textId="77777777" w:rsidR="00925091" w:rsidRPr="002B2C0C" w:rsidRDefault="00925091" w:rsidP="00925091">
      <w:pPr>
        <w:pStyle w:val="Paragrafoelenco"/>
        <w:numPr>
          <w:ilvl w:val="0"/>
          <w:numId w:val="2"/>
        </w:numPr>
        <w:spacing w:line="360" w:lineRule="auto"/>
        <w:rPr>
          <w:rFonts w:ascii="Arial" w:hAnsi="Arial" w:cs="Arial"/>
        </w:rPr>
      </w:pPr>
      <w:r w:rsidRPr="002B2C0C">
        <w:rPr>
          <w:rFonts w:ascii="Arial" w:hAnsi="Arial" w:cs="Arial"/>
        </w:rPr>
        <w:t>Asportazione truciolo con utensili integrali</w:t>
      </w:r>
    </w:p>
    <w:p w14:paraId="121E2ECC" w14:textId="77777777" w:rsidR="00925091" w:rsidRPr="002B2C0C" w:rsidRDefault="00925091" w:rsidP="00925091">
      <w:pPr>
        <w:pStyle w:val="Paragrafoelenco"/>
        <w:numPr>
          <w:ilvl w:val="0"/>
          <w:numId w:val="2"/>
        </w:numPr>
        <w:spacing w:line="360" w:lineRule="auto"/>
        <w:rPr>
          <w:rFonts w:ascii="Arial" w:hAnsi="Arial" w:cs="Arial"/>
        </w:rPr>
      </w:pPr>
      <w:r w:rsidRPr="002B2C0C">
        <w:rPr>
          <w:rFonts w:ascii="Arial" w:hAnsi="Arial" w:cs="Arial"/>
        </w:rPr>
        <w:t>Tecnica di serraggio</w:t>
      </w:r>
    </w:p>
    <w:p w14:paraId="2AF5F033" w14:textId="77777777" w:rsidR="00925091" w:rsidRPr="002B2C0C" w:rsidRDefault="00925091" w:rsidP="00925091">
      <w:pPr>
        <w:pStyle w:val="Paragrafoelenco"/>
        <w:numPr>
          <w:ilvl w:val="0"/>
          <w:numId w:val="2"/>
        </w:numPr>
        <w:spacing w:line="360" w:lineRule="auto"/>
        <w:rPr>
          <w:rFonts w:ascii="Arial" w:hAnsi="Arial" w:cs="Arial"/>
        </w:rPr>
      </w:pPr>
      <w:r w:rsidRPr="002B2C0C">
        <w:rPr>
          <w:rFonts w:ascii="Arial" w:hAnsi="Arial" w:cs="Arial"/>
        </w:rPr>
        <w:t>Arredamento industriale</w:t>
      </w:r>
    </w:p>
    <w:p w14:paraId="380C8ED3" w14:textId="77777777" w:rsidR="00925091" w:rsidRPr="00B557CF" w:rsidRDefault="00925091" w:rsidP="00925091">
      <w:pPr>
        <w:spacing w:line="360" w:lineRule="auto"/>
        <w:rPr>
          <w:rFonts w:ascii="Arial" w:hAnsi="Arial" w:cs="Arial"/>
        </w:rPr>
      </w:pPr>
      <w:r w:rsidRPr="006068A0">
        <w:rPr>
          <w:rFonts w:ascii="Arial" w:hAnsi="Arial" w:cs="Arial"/>
        </w:rPr>
        <w:t xml:space="preserve">Il Promotore si riserva il diritto di </w:t>
      </w:r>
      <w:proofErr w:type="gramStart"/>
      <w:r w:rsidRPr="006068A0">
        <w:rPr>
          <w:rFonts w:ascii="Arial" w:hAnsi="Arial" w:cs="Arial"/>
        </w:rPr>
        <w:t>porre in essere</w:t>
      </w:r>
      <w:proofErr w:type="gramEnd"/>
      <w:r w:rsidRPr="006068A0">
        <w:rPr>
          <w:rFonts w:ascii="Arial" w:hAnsi="Arial" w:cs="Arial"/>
        </w:rPr>
        <w:t>, per alcuni prodotti in particolare e per dei periodi in particolare, delle condizioni di assegnazione dei punti migliorative e di attribuzione di punti bonus aggiuntivi accessibili a tutti i partecipanti, anche in virtù d</w:t>
      </w:r>
      <w:r w:rsidRPr="00B557CF">
        <w:rPr>
          <w:rFonts w:ascii="Arial" w:hAnsi="Arial" w:cs="Arial"/>
        </w:rPr>
        <w:t xml:space="preserve">ello svolgimento di svariate attività promozionali, comunicandolo tempestivamente attraverso il sito </w:t>
      </w:r>
      <w:hyperlink r:id="rId10" w:history="1">
        <w:r w:rsidRPr="00B557CF">
          <w:rPr>
            <w:rStyle w:val="Collegamentoipertestuale"/>
            <w:rFonts w:ascii="Arial" w:hAnsi="Arial" w:cs="Arial"/>
          </w:rPr>
          <w:t>www.metalworker.com</w:t>
        </w:r>
      </w:hyperlink>
      <w:r>
        <w:rPr>
          <w:rFonts w:ascii="Arial" w:hAnsi="Arial" w:cs="Arial"/>
        </w:rPr>
        <w:t xml:space="preserve">. </w:t>
      </w:r>
    </w:p>
    <w:p w14:paraId="54CFF444" w14:textId="77777777" w:rsidR="00925091" w:rsidRPr="006068A0" w:rsidRDefault="00925091" w:rsidP="00925091">
      <w:pPr>
        <w:pStyle w:val="Paragrafoelenco"/>
        <w:numPr>
          <w:ilvl w:val="0"/>
          <w:numId w:val="5"/>
        </w:numPr>
        <w:spacing w:line="360" w:lineRule="auto"/>
        <w:rPr>
          <w:rFonts w:ascii="Arial" w:hAnsi="Arial" w:cs="Arial"/>
          <w:b/>
          <w:bCs/>
        </w:rPr>
      </w:pPr>
      <w:r w:rsidRPr="006068A0">
        <w:rPr>
          <w:rFonts w:ascii="Arial" w:hAnsi="Arial" w:cs="Arial"/>
          <w:b/>
          <w:bCs/>
        </w:rPr>
        <w:t>Partecipanti aventi diritto (“Promissari”)</w:t>
      </w:r>
    </w:p>
    <w:p w14:paraId="48DAB6B6" w14:textId="77777777" w:rsidR="00925091" w:rsidRPr="006068A0" w:rsidRDefault="00925091" w:rsidP="00925091">
      <w:pPr>
        <w:spacing w:line="360" w:lineRule="auto"/>
        <w:rPr>
          <w:rFonts w:ascii="Arial" w:hAnsi="Arial" w:cs="Arial"/>
        </w:rPr>
      </w:pPr>
      <w:r w:rsidRPr="006068A0">
        <w:rPr>
          <w:rFonts w:ascii="Arial" w:hAnsi="Arial" w:cs="Arial"/>
        </w:rPr>
        <w:t xml:space="preserve">L'iniziativa è riservata ai titolari di un account registrato sul sito </w:t>
      </w:r>
      <w:hyperlink r:id="rId11" w:history="1">
        <w:r w:rsidRPr="009B3576">
          <w:rPr>
            <w:rStyle w:val="Collegamentoipertestuale"/>
            <w:rFonts w:ascii="Arial" w:hAnsi="Arial" w:cs="Arial"/>
          </w:rPr>
          <w:t>www.metalworker.com</w:t>
        </w:r>
      </w:hyperlink>
      <w:r w:rsidRPr="009B3576">
        <w:rPr>
          <w:rFonts w:ascii="Arial" w:hAnsi="Arial" w:cs="Arial"/>
        </w:rPr>
        <w:t>.</w:t>
      </w:r>
      <w:r w:rsidRPr="006068A0">
        <w:rPr>
          <w:rFonts w:ascii="Arial" w:hAnsi="Arial" w:cs="Arial"/>
        </w:rPr>
        <w:t xml:space="preserve"> Per poter accedere al programma </w:t>
      </w:r>
      <w:proofErr w:type="spellStart"/>
      <w:r w:rsidRPr="006068A0">
        <w:rPr>
          <w:rFonts w:ascii="Arial" w:hAnsi="Arial" w:cs="Arial"/>
        </w:rPr>
        <w:t>Metal</w:t>
      </w:r>
      <w:r>
        <w:rPr>
          <w:rFonts w:ascii="Arial" w:hAnsi="Arial" w:cs="Arial"/>
        </w:rPr>
        <w:t>c</w:t>
      </w:r>
      <w:r w:rsidRPr="006068A0">
        <w:rPr>
          <w:rFonts w:ascii="Arial" w:hAnsi="Arial" w:cs="Arial"/>
        </w:rPr>
        <w:t>lub</w:t>
      </w:r>
      <w:proofErr w:type="spellEnd"/>
      <w:r w:rsidRPr="006068A0">
        <w:rPr>
          <w:rFonts w:ascii="Arial" w:hAnsi="Arial" w:cs="Arial"/>
        </w:rPr>
        <w:t xml:space="preserve"> è necessario aver effettuato la registrazione al sito tramite </w:t>
      </w:r>
      <w:r>
        <w:rPr>
          <w:rFonts w:ascii="Arial" w:hAnsi="Arial" w:cs="Arial"/>
        </w:rPr>
        <w:t>e-</w:t>
      </w:r>
      <w:r w:rsidRPr="006068A0">
        <w:rPr>
          <w:rFonts w:ascii="Arial" w:hAnsi="Arial" w:cs="Arial"/>
        </w:rPr>
        <w:t>mail.</w:t>
      </w:r>
    </w:p>
    <w:p w14:paraId="09A02E13" w14:textId="77777777" w:rsidR="00925091" w:rsidRPr="006068A0" w:rsidRDefault="00925091" w:rsidP="00925091">
      <w:pPr>
        <w:pStyle w:val="Paragrafoelenco"/>
        <w:numPr>
          <w:ilvl w:val="0"/>
          <w:numId w:val="5"/>
        </w:numPr>
        <w:spacing w:line="360" w:lineRule="auto"/>
        <w:rPr>
          <w:rFonts w:ascii="Arial" w:hAnsi="Arial" w:cs="Arial"/>
          <w:b/>
          <w:bCs/>
        </w:rPr>
      </w:pPr>
      <w:r w:rsidRPr="006068A0">
        <w:rPr>
          <w:rFonts w:ascii="Arial" w:hAnsi="Arial" w:cs="Arial"/>
          <w:b/>
          <w:bCs/>
        </w:rPr>
        <w:lastRenderedPageBreak/>
        <w:t>Meccanica dell’operazione a premi</w:t>
      </w:r>
    </w:p>
    <w:p w14:paraId="61144D17" w14:textId="77777777" w:rsidR="00925091" w:rsidRPr="006068A0" w:rsidRDefault="00925091" w:rsidP="00925091">
      <w:pPr>
        <w:pStyle w:val="Paragrafoelenco"/>
        <w:numPr>
          <w:ilvl w:val="1"/>
          <w:numId w:val="5"/>
        </w:numPr>
        <w:spacing w:line="360" w:lineRule="auto"/>
        <w:rPr>
          <w:rFonts w:ascii="Arial" w:hAnsi="Arial" w:cs="Arial"/>
          <w:b/>
          <w:bCs/>
        </w:rPr>
      </w:pPr>
      <w:r w:rsidRPr="006068A0">
        <w:rPr>
          <w:rFonts w:ascii="Arial" w:hAnsi="Arial" w:cs="Arial"/>
          <w:b/>
          <w:bCs/>
          <w:u w:val="single"/>
        </w:rPr>
        <w:t>MODALITÀ DI REGISTRAZIONE</w:t>
      </w:r>
      <w:r w:rsidRPr="006068A0">
        <w:rPr>
          <w:rFonts w:ascii="Arial" w:hAnsi="Arial" w:cs="Arial"/>
          <w:b/>
          <w:bCs/>
          <w:u w:val="single"/>
        </w:rPr>
        <w:br/>
      </w:r>
      <w:r w:rsidRPr="006068A0">
        <w:rPr>
          <w:rFonts w:ascii="Arial" w:hAnsi="Arial" w:cs="Arial"/>
        </w:rPr>
        <w:t xml:space="preserve">Per partecipare all’Operazione, i Partecipanti, dovranno compilare il </w:t>
      </w:r>
      <w:proofErr w:type="spellStart"/>
      <w:r w:rsidRPr="006068A0">
        <w:rPr>
          <w:rFonts w:ascii="Arial" w:hAnsi="Arial" w:cs="Arial"/>
        </w:rPr>
        <w:t>form</w:t>
      </w:r>
      <w:proofErr w:type="spellEnd"/>
      <w:r w:rsidRPr="006068A0">
        <w:rPr>
          <w:rFonts w:ascii="Arial" w:hAnsi="Arial" w:cs="Arial"/>
        </w:rPr>
        <w:t xml:space="preserve"> di registrazione disponibile nel sito web </w:t>
      </w:r>
      <w:hyperlink r:id="rId12" w:history="1">
        <w:r w:rsidRPr="00DE4293">
          <w:rPr>
            <w:rStyle w:val="Collegamentoipertestuale"/>
            <w:rFonts w:ascii="Arial" w:hAnsi="Arial" w:cs="Arial"/>
          </w:rPr>
          <w:t>www.metalworker.com</w:t>
        </w:r>
      </w:hyperlink>
      <w:r w:rsidRPr="00DE4293">
        <w:rPr>
          <w:rFonts w:ascii="Arial" w:hAnsi="Arial" w:cs="Arial"/>
        </w:rPr>
        <w:t>.</w:t>
      </w:r>
      <w:r w:rsidRPr="006068A0">
        <w:rPr>
          <w:rFonts w:ascii="Arial" w:hAnsi="Arial" w:cs="Arial"/>
        </w:rPr>
        <w:t xml:space="preserve"> </w:t>
      </w:r>
    </w:p>
    <w:p w14:paraId="62DE626A" w14:textId="77777777" w:rsidR="00925091" w:rsidRPr="006068A0" w:rsidRDefault="00925091" w:rsidP="00925091">
      <w:pPr>
        <w:pStyle w:val="Paragrafoelenco"/>
        <w:spacing w:line="360" w:lineRule="auto"/>
        <w:ind w:left="1440"/>
        <w:rPr>
          <w:rFonts w:ascii="Arial" w:hAnsi="Arial" w:cs="Arial"/>
          <w:b/>
          <w:bCs/>
        </w:rPr>
      </w:pPr>
    </w:p>
    <w:p w14:paraId="08726E67" w14:textId="77777777" w:rsidR="00925091" w:rsidRPr="006068A0" w:rsidRDefault="00925091" w:rsidP="00925091">
      <w:pPr>
        <w:pStyle w:val="Paragrafoelenco"/>
        <w:numPr>
          <w:ilvl w:val="1"/>
          <w:numId w:val="5"/>
        </w:numPr>
        <w:spacing w:line="360" w:lineRule="auto"/>
        <w:rPr>
          <w:rFonts w:ascii="Arial" w:hAnsi="Arial" w:cs="Arial"/>
          <w:b/>
          <w:bCs/>
          <w:u w:val="single"/>
        </w:rPr>
      </w:pPr>
      <w:r w:rsidRPr="006068A0">
        <w:rPr>
          <w:rFonts w:ascii="Arial" w:hAnsi="Arial" w:cs="Arial"/>
          <w:b/>
          <w:bCs/>
          <w:u w:val="single"/>
        </w:rPr>
        <w:t>MODALITÀ DI PARTECIPAZIONE E ATTRIBUZIONE PUNTI PREMIO</w:t>
      </w:r>
    </w:p>
    <w:p w14:paraId="29021C7E" w14:textId="77777777" w:rsidR="00925091" w:rsidRPr="006068A0" w:rsidRDefault="00925091" w:rsidP="00925091">
      <w:pPr>
        <w:pStyle w:val="Paragrafoelenco"/>
        <w:spacing w:line="360" w:lineRule="auto"/>
        <w:ind w:left="1068"/>
        <w:rPr>
          <w:rFonts w:ascii="Arial" w:hAnsi="Arial" w:cs="Arial"/>
        </w:rPr>
      </w:pPr>
      <w:r w:rsidRPr="006068A0">
        <w:rPr>
          <w:rFonts w:ascii="Arial" w:hAnsi="Arial" w:cs="Arial"/>
        </w:rPr>
        <w:t xml:space="preserve">Il partecipante, regolarmente registrato, matura 1 punto per ogni 1€ speso nel periodo di validità presso </w:t>
      </w:r>
      <w:r>
        <w:rPr>
          <w:rFonts w:ascii="Arial" w:hAnsi="Arial" w:cs="Arial"/>
        </w:rPr>
        <w:t xml:space="preserve">il sito </w:t>
      </w:r>
      <w:hyperlink r:id="rId13" w:history="1">
        <w:r w:rsidRPr="00322A37">
          <w:rPr>
            <w:rStyle w:val="Collegamentoipertestuale"/>
            <w:rFonts w:ascii="Arial" w:hAnsi="Arial" w:cs="Arial"/>
          </w:rPr>
          <w:t>www.metalworker.com</w:t>
        </w:r>
      </w:hyperlink>
      <w:r w:rsidRPr="006068A0">
        <w:rPr>
          <w:rFonts w:ascii="Arial" w:hAnsi="Arial" w:cs="Arial"/>
        </w:rPr>
        <w:t xml:space="preserve">. Per il calcolo dei punti viene considerato il totale di chiusura dell’ordine (iva esclusa) al netto dell'applicazione di resi, sconti, abbuoni, buoni sconto e spese di spedizione (es. 10,01€ = 10 punti, 20,99€ = 20 punti). </w:t>
      </w:r>
      <w:r w:rsidRPr="006068A0">
        <w:rPr>
          <w:rFonts w:ascii="Arial" w:hAnsi="Arial" w:cs="Arial"/>
        </w:rPr>
        <w:br/>
        <w:t>I punti vengono accreditati (salvo eventuali impedimenti tecnici) solo per ordini in lavorazione o completati. Per gli ordini il cui metodo di pagamento scelto è il bonifico bancario, i punti verranno accreditati una volta che lo status dell’ordine passa in lavorazione o completato. Ulteriori modalità di maturazione punti possono essere introdotte nel periodo di validità della presente iniziativa.</w:t>
      </w:r>
    </w:p>
    <w:p w14:paraId="510BD4A8" w14:textId="77777777" w:rsidR="00925091" w:rsidRPr="006068A0" w:rsidRDefault="00925091" w:rsidP="00925091">
      <w:pPr>
        <w:pStyle w:val="Paragrafoelenco"/>
        <w:spacing w:line="360" w:lineRule="auto"/>
        <w:ind w:left="1068"/>
        <w:rPr>
          <w:rFonts w:ascii="Arial" w:hAnsi="Arial" w:cs="Arial"/>
        </w:rPr>
      </w:pPr>
      <w:r w:rsidRPr="006068A0">
        <w:rPr>
          <w:rFonts w:ascii="Arial" w:hAnsi="Arial" w:cs="Arial"/>
        </w:rPr>
        <w:br/>
        <w:t xml:space="preserve">I partecipanti potranno consultare il proprio saldo punti in qualunque momento tramite l’apposita sezione del sito “Punti &amp; Premi” e potranno richiedere i premi in qualunque momento </w:t>
      </w:r>
      <w:r w:rsidRPr="00195392">
        <w:rPr>
          <w:rFonts w:ascii="Arial" w:hAnsi="Arial" w:cs="Arial"/>
        </w:rPr>
        <w:t xml:space="preserve">entro e non oltre il </w:t>
      </w:r>
      <w:r w:rsidRPr="002D59B9">
        <w:rPr>
          <w:rFonts w:ascii="Arial" w:hAnsi="Arial" w:cs="Arial"/>
          <w:highlight w:val="yellow"/>
        </w:rPr>
        <w:t>12 maggio 2025</w:t>
      </w:r>
      <w:r w:rsidRPr="006068A0">
        <w:rPr>
          <w:rFonts w:ascii="Arial" w:hAnsi="Arial" w:cs="Arial"/>
        </w:rPr>
        <w:t>. Tutti i punti non riscattati entro tale data perderanno validità e non potranno essere in alcun modo riscattati.</w:t>
      </w:r>
    </w:p>
    <w:p w14:paraId="4DEA046D" w14:textId="77777777" w:rsidR="00925091" w:rsidRPr="006068A0" w:rsidRDefault="00925091" w:rsidP="00925091">
      <w:pPr>
        <w:spacing w:line="360" w:lineRule="auto"/>
        <w:rPr>
          <w:rFonts w:ascii="Arial" w:hAnsi="Arial" w:cs="Arial"/>
        </w:rPr>
      </w:pPr>
      <w:r w:rsidRPr="006068A0">
        <w:rPr>
          <w:rFonts w:ascii="Arial" w:hAnsi="Arial" w:cs="Arial"/>
        </w:rPr>
        <w:t>Si sottolinea infine che la partecipazione all’operazione implica l’accettazione integrale del presente regolamento da parte del partecipante.</w:t>
      </w:r>
    </w:p>
    <w:p w14:paraId="25B8A9CF" w14:textId="77777777" w:rsidR="00925091" w:rsidRPr="006068A0" w:rsidRDefault="00925091" w:rsidP="00925091">
      <w:pPr>
        <w:pStyle w:val="Paragrafoelenco"/>
        <w:spacing w:line="360" w:lineRule="auto"/>
        <w:rPr>
          <w:rFonts w:ascii="Arial" w:hAnsi="Arial" w:cs="Arial"/>
        </w:rPr>
      </w:pPr>
    </w:p>
    <w:p w14:paraId="3857265E" w14:textId="77777777" w:rsidR="00925091" w:rsidRPr="006068A0" w:rsidRDefault="00925091" w:rsidP="00925091">
      <w:pPr>
        <w:pStyle w:val="Paragrafoelenco"/>
        <w:spacing w:line="360" w:lineRule="auto"/>
        <w:rPr>
          <w:rFonts w:ascii="Arial" w:hAnsi="Arial" w:cs="Arial"/>
        </w:rPr>
      </w:pPr>
      <w:r w:rsidRPr="006068A0">
        <w:rPr>
          <w:rFonts w:ascii="Arial" w:hAnsi="Arial" w:cs="Arial"/>
        </w:rPr>
        <w:t>PRECISAZIONI:</w:t>
      </w:r>
    </w:p>
    <w:p w14:paraId="0267B886" w14:textId="77777777" w:rsidR="00925091" w:rsidRPr="006068A0" w:rsidRDefault="00925091" w:rsidP="00925091">
      <w:pPr>
        <w:pStyle w:val="Paragrafoelenco"/>
        <w:spacing w:line="360" w:lineRule="auto"/>
        <w:ind w:left="1068"/>
        <w:rPr>
          <w:rFonts w:ascii="Arial" w:hAnsi="Arial" w:cs="Arial"/>
        </w:rPr>
      </w:pPr>
      <w:r w:rsidRPr="006068A0">
        <w:rPr>
          <w:rFonts w:ascii="Arial" w:hAnsi="Arial" w:cs="Arial"/>
          <w:u w:val="single"/>
        </w:rPr>
        <w:t>In</w:t>
      </w:r>
      <w:r w:rsidRPr="006068A0">
        <w:rPr>
          <w:rFonts w:ascii="Arial" w:hAnsi="Arial" w:cs="Arial"/>
        </w:rPr>
        <w:t xml:space="preserve"> </w:t>
      </w:r>
      <w:r w:rsidRPr="006068A0">
        <w:rPr>
          <w:rFonts w:ascii="Arial" w:hAnsi="Arial" w:cs="Arial"/>
          <w:u w:val="single"/>
        </w:rPr>
        <w:t>caso di reso</w:t>
      </w:r>
      <w:r w:rsidRPr="006068A0">
        <w:rPr>
          <w:rFonts w:ascii="Arial" w:hAnsi="Arial" w:cs="Arial"/>
        </w:rPr>
        <w:t xml:space="preserve"> </w:t>
      </w:r>
      <w:r w:rsidRPr="006068A0">
        <w:rPr>
          <w:rFonts w:ascii="Arial" w:hAnsi="Arial" w:cs="Arial"/>
        </w:rPr>
        <w:br/>
        <w:t>Qualora venga effettuato un reso di uno o più articoli di un ordine che beneficia della raccolta punti, questi verranno ricalcolati in base a quelli effettivamente maturati.</w:t>
      </w:r>
      <w:r w:rsidRPr="006068A0">
        <w:rPr>
          <w:rFonts w:ascii="Arial" w:hAnsi="Arial" w:cs="Arial"/>
        </w:rPr>
        <w:br/>
      </w:r>
    </w:p>
    <w:p w14:paraId="601E8E05" w14:textId="77777777" w:rsidR="00925091" w:rsidRPr="006068A0" w:rsidRDefault="00925091" w:rsidP="00925091">
      <w:pPr>
        <w:pStyle w:val="Paragrafoelenco"/>
        <w:spacing w:line="360" w:lineRule="auto"/>
        <w:ind w:left="1068"/>
        <w:rPr>
          <w:rFonts w:ascii="Arial" w:hAnsi="Arial" w:cs="Arial"/>
        </w:rPr>
      </w:pPr>
      <w:r w:rsidRPr="006068A0">
        <w:rPr>
          <w:rFonts w:ascii="Arial" w:hAnsi="Arial" w:cs="Arial"/>
          <w:u w:val="single"/>
        </w:rPr>
        <w:t>In</w:t>
      </w:r>
      <w:r w:rsidRPr="006068A0">
        <w:rPr>
          <w:rFonts w:ascii="Arial" w:hAnsi="Arial" w:cs="Arial"/>
        </w:rPr>
        <w:t xml:space="preserve"> </w:t>
      </w:r>
      <w:r w:rsidRPr="006068A0">
        <w:rPr>
          <w:rFonts w:ascii="Arial" w:hAnsi="Arial" w:cs="Arial"/>
          <w:u w:val="single"/>
        </w:rPr>
        <w:t>caso di recesso</w:t>
      </w:r>
    </w:p>
    <w:p w14:paraId="0F3B4F81" w14:textId="77777777" w:rsidR="00925091" w:rsidRPr="006068A0" w:rsidRDefault="00925091" w:rsidP="00925091">
      <w:pPr>
        <w:pStyle w:val="Paragrafoelenco"/>
        <w:spacing w:line="360" w:lineRule="auto"/>
        <w:ind w:left="1068"/>
        <w:rPr>
          <w:rFonts w:ascii="Arial" w:hAnsi="Arial" w:cs="Arial"/>
        </w:rPr>
      </w:pPr>
      <w:r w:rsidRPr="006068A0">
        <w:rPr>
          <w:rFonts w:ascii="Arial" w:hAnsi="Arial" w:cs="Arial"/>
        </w:rPr>
        <w:t xml:space="preserve">L'esercizio del diritto di recessi ai sensi dell'art. 52 e seguenti del </w:t>
      </w:r>
      <w:proofErr w:type="spellStart"/>
      <w:r w:rsidRPr="006068A0">
        <w:rPr>
          <w:rFonts w:ascii="Arial" w:hAnsi="Arial" w:cs="Arial"/>
        </w:rPr>
        <w:t>D.Lgs.</w:t>
      </w:r>
      <w:proofErr w:type="spellEnd"/>
      <w:r w:rsidRPr="006068A0">
        <w:rPr>
          <w:rFonts w:ascii="Arial" w:hAnsi="Arial" w:cs="Arial"/>
        </w:rPr>
        <w:t xml:space="preserve"> 06.09.2005 n. 206 (Codice del Consumo) comporta il ricalcolo dei punti maturati ed il conseguente eventuale ritorno ad un livello inferiore.</w:t>
      </w:r>
      <w:r w:rsidRPr="006068A0">
        <w:rPr>
          <w:rFonts w:ascii="Arial" w:hAnsi="Arial" w:cs="Arial"/>
        </w:rPr>
        <w:br/>
      </w:r>
    </w:p>
    <w:p w14:paraId="7165D1BD" w14:textId="77777777" w:rsidR="00925091" w:rsidRPr="006068A0" w:rsidRDefault="00925091" w:rsidP="00925091">
      <w:pPr>
        <w:pStyle w:val="Paragrafoelenco"/>
        <w:spacing w:line="360" w:lineRule="auto"/>
        <w:ind w:left="1068"/>
        <w:rPr>
          <w:rFonts w:ascii="Arial" w:hAnsi="Arial" w:cs="Arial"/>
        </w:rPr>
      </w:pPr>
      <w:r w:rsidRPr="006068A0">
        <w:rPr>
          <w:rFonts w:ascii="Arial" w:hAnsi="Arial" w:cs="Arial"/>
        </w:rPr>
        <w:t xml:space="preserve">Il raggiungimento di un livello (e i relativi vantaggi) è determinato dai punti effettivamente accreditati nella propria area riservata; eventuali punti maturati ma non ancora accreditati entro tale momento non vengono conteggiati e possono influire sul valore del vantaggio erogato. I punti non sono trasferibili da un titolare ad un altro. </w:t>
      </w:r>
      <w:r w:rsidRPr="006068A0">
        <w:rPr>
          <w:rFonts w:ascii="Arial" w:hAnsi="Arial" w:cs="Arial"/>
        </w:rPr>
        <w:lastRenderedPageBreak/>
        <w:t xml:space="preserve">Accedendo alla propria area riservata il titolare può verificare il livello raggiunto e il numero di punti accumulati e loro scadenza. L'utilizzo dei punti maturati con la presente iniziativa non è estendibile ad altre iniziative. </w:t>
      </w:r>
      <w:r w:rsidRPr="006068A0">
        <w:rPr>
          <w:rFonts w:ascii="Arial" w:hAnsi="Arial" w:cs="Arial"/>
        </w:rPr>
        <w:br/>
      </w:r>
    </w:p>
    <w:p w14:paraId="6A2C439B" w14:textId="77777777" w:rsidR="00925091" w:rsidRPr="006068A0" w:rsidRDefault="00925091" w:rsidP="00925091">
      <w:pPr>
        <w:pStyle w:val="Paragrafoelenco"/>
        <w:spacing w:line="360" w:lineRule="auto"/>
        <w:ind w:left="1068"/>
        <w:rPr>
          <w:rFonts w:ascii="Arial" w:hAnsi="Arial" w:cs="Arial"/>
        </w:rPr>
      </w:pPr>
      <w:r w:rsidRPr="006068A0">
        <w:rPr>
          <w:rFonts w:ascii="Arial" w:hAnsi="Arial" w:cs="Arial"/>
          <w:u w:val="single"/>
        </w:rPr>
        <w:t>Livelli</w:t>
      </w:r>
      <w:r w:rsidRPr="006068A0">
        <w:rPr>
          <w:rFonts w:ascii="Arial" w:hAnsi="Arial" w:cs="Arial"/>
        </w:rPr>
        <w:br/>
        <w:t>In base ai punti accreditati, al netto di eventuali resi o di eventuali recessi, il titolare raggiunge uno dei seguenti livelli:</w:t>
      </w:r>
    </w:p>
    <w:p w14:paraId="3F2A8C91" w14:textId="77777777" w:rsidR="00925091" w:rsidRPr="006068A0" w:rsidRDefault="00925091" w:rsidP="00925091">
      <w:pPr>
        <w:pStyle w:val="Paragrafoelenco"/>
        <w:spacing w:line="360" w:lineRule="auto"/>
        <w:ind w:left="1068"/>
        <w:rPr>
          <w:rFonts w:ascii="Arial" w:hAnsi="Arial" w:cs="Arial"/>
        </w:rPr>
      </w:pPr>
    </w:p>
    <w:tbl>
      <w:tblPr>
        <w:tblW w:w="0" w:type="auto"/>
        <w:tblInd w:w="2045" w:type="dxa"/>
        <w:tblBorders>
          <w:top w:val="none" w:sz="6" w:space="0" w:color="auto"/>
          <w:left w:val="none" w:sz="6" w:space="0" w:color="auto"/>
          <w:bottom w:val="none" w:sz="6" w:space="0" w:color="auto"/>
          <w:right w:val="none" w:sz="6" w:space="0" w:color="auto"/>
        </w:tblBorders>
        <w:tblLayout w:type="fixed"/>
        <w:tblLook w:val="0000" w:firstRow="0" w:lastRow="0" w:firstColumn="0" w:lastColumn="0" w:noHBand="0" w:noVBand="0"/>
      </w:tblPr>
      <w:tblGrid>
        <w:gridCol w:w="2148"/>
        <w:gridCol w:w="1010"/>
      </w:tblGrid>
      <w:tr w:rsidR="00925091" w:rsidRPr="006068A0" w14:paraId="0CFCBDC8" w14:textId="77777777" w:rsidTr="008400C9">
        <w:trPr>
          <w:trHeight w:val="110"/>
        </w:trPr>
        <w:tc>
          <w:tcPr>
            <w:tcW w:w="2148" w:type="dxa"/>
            <w:tcBorders>
              <w:top w:val="none" w:sz="6" w:space="0" w:color="auto"/>
              <w:bottom w:val="none" w:sz="6" w:space="0" w:color="auto"/>
              <w:right w:val="none" w:sz="6" w:space="0" w:color="auto"/>
            </w:tcBorders>
          </w:tcPr>
          <w:p w14:paraId="5E5F68CC" w14:textId="77777777" w:rsidR="00925091" w:rsidRPr="006068A0" w:rsidRDefault="00925091" w:rsidP="008400C9">
            <w:pPr>
              <w:pStyle w:val="Default"/>
              <w:spacing w:line="360" w:lineRule="auto"/>
              <w:rPr>
                <w:rFonts w:ascii="Arial" w:hAnsi="Arial" w:cs="Arial"/>
                <w:sz w:val="22"/>
                <w:szCs w:val="22"/>
              </w:rPr>
            </w:pPr>
            <w:r w:rsidRPr="006068A0">
              <w:rPr>
                <w:rFonts w:ascii="Arial" w:hAnsi="Arial" w:cs="Arial"/>
                <w:sz w:val="22"/>
                <w:szCs w:val="22"/>
              </w:rPr>
              <w:t xml:space="preserve">Punti guadagnati </w:t>
            </w:r>
          </w:p>
        </w:tc>
        <w:tc>
          <w:tcPr>
            <w:tcW w:w="1010" w:type="dxa"/>
            <w:tcBorders>
              <w:top w:val="none" w:sz="6" w:space="0" w:color="auto"/>
              <w:left w:val="none" w:sz="6" w:space="0" w:color="auto"/>
              <w:bottom w:val="none" w:sz="6" w:space="0" w:color="auto"/>
            </w:tcBorders>
          </w:tcPr>
          <w:p w14:paraId="0D4436F3" w14:textId="77777777" w:rsidR="00925091" w:rsidRPr="006068A0" w:rsidRDefault="00925091" w:rsidP="008400C9">
            <w:pPr>
              <w:pStyle w:val="Default"/>
              <w:spacing w:line="360" w:lineRule="auto"/>
              <w:rPr>
                <w:rFonts w:ascii="Arial" w:hAnsi="Arial" w:cs="Arial"/>
                <w:sz w:val="22"/>
                <w:szCs w:val="22"/>
              </w:rPr>
            </w:pPr>
            <w:r w:rsidRPr="006068A0">
              <w:rPr>
                <w:rFonts w:ascii="Arial" w:hAnsi="Arial" w:cs="Arial"/>
                <w:sz w:val="22"/>
                <w:szCs w:val="22"/>
              </w:rPr>
              <w:t xml:space="preserve">Livello </w:t>
            </w:r>
          </w:p>
        </w:tc>
      </w:tr>
      <w:tr w:rsidR="00925091" w:rsidRPr="006068A0" w14:paraId="2EEB23D9" w14:textId="77777777" w:rsidTr="008400C9">
        <w:trPr>
          <w:trHeight w:val="110"/>
        </w:trPr>
        <w:tc>
          <w:tcPr>
            <w:tcW w:w="2148" w:type="dxa"/>
            <w:tcBorders>
              <w:top w:val="none" w:sz="6" w:space="0" w:color="auto"/>
              <w:bottom w:val="none" w:sz="6" w:space="0" w:color="auto"/>
              <w:right w:val="none" w:sz="6" w:space="0" w:color="auto"/>
            </w:tcBorders>
          </w:tcPr>
          <w:p w14:paraId="5709494B" w14:textId="77777777" w:rsidR="00925091" w:rsidRPr="006068A0" w:rsidRDefault="00925091" w:rsidP="008400C9">
            <w:pPr>
              <w:pStyle w:val="Default"/>
              <w:spacing w:line="360" w:lineRule="auto"/>
              <w:rPr>
                <w:rFonts w:ascii="Arial" w:hAnsi="Arial" w:cs="Arial"/>
                <w:sz w:val="22"/>
                <w:szCs w:val="22"/>
              </w:rPr>
            </w:pPr>
            <w:r w:rsidRPr="006068A0">
              <w:rPr>
                <w:rFonts w:ascii="Arial" w:hAnsi="Arial" w:cs="Arial"/>
                <w:sz w:val="22"/>
                <w:szCs w:val="22"/>
              </w:rPr>
              <w:t xml:space="preserve">Da 0 a 499 </w:t>
            </w:r>
          </w:p>
        </w:tc>
        <w:tc>
          <w:tcPr>
            <w:tcW w:w="1010" w:type="dxa"/>
            <w:tcBorders>
              <w:top w:val="none" w:sz="6" w:space="0" w:color="auto"/>
              <w:left w:val="none" w:sz="6" w:space="0" w:color="auto"/>
              <w:bottom w:val="none" w:sz="6" w:space="0" w:color="auto"/>
            </w:tcBorders>
          </w:tcPr>
          <w:p w14:paraId="1A4D9F76" w14:textId="77777777" w:rsidR="00925091" w:rsidRPr="006068A0" w:rsidRDefault="00925091" w:rsidP="008400C9">
            <w:pPr>
              <w:pStyle w:val="Default"/>
              <w:spacing w:line="360" w:lineRule="auto"/>
              <w:rPr>
                <w:rFonts w:ascii="Arial" w:hAnsi="Arial" w:cs="Arial"/>
                <w:sz w:val="22"/>
                <w:szCs w:val="22"/>
              </w:rPr>
            </w:pPr>
            <w:r w:rsidRPr="006068A0">
              <w:rPr>
                <w:rFonts w:ascii="Arial" w:hAnsi="Arial" w:cs="Arial"/>
                <w:sz w:val="22"/>
                <w:szCs w:val="22"/>
              </w:rPr>
              <w:t xml:space="preserve">1 </w:t>
            </w:r>
          </w:p>
        </w:tc>
      </w:tr>
      <w:tr w:rsidR="00925091" w:rsidRPr="006068A0" w14:paraId="1B837244" w14:textId="77777777" w:rsidTr="008400C9">
        <w:trPr>
          <w:trHeight w:val="110"/>
        </w:trPr>
        <w:tc>
          <w:tcPr>
            <w:tcW w:w="2148" w:type="dxa"/>
            <w:tcBorders>
              <w:top w:val="none" w:sz="6" w:space="0" w:color="auto"/>
              <w:bottom w:val="none" w:sz="6" w:space="0" w:color="auto"/>
              <w:right w:val="none" w:sz="6" w:space="0" w:color="auto"/>
            </w:tcBorders>
          </w:tcPr>
          <w:p w14:paraId="0DCAF53B" w14:textId="77777777" w:rsidR="00925091" w:rsidRPr="006068A0" w:rsidRDefault="00925091" w:rsidP="008400C9">
            <w:pPr>
              <w:pStyle w:val="Default"/>
              <w:spacing w:line="360" w:lineRule="auto"/>
              <w:rPr>
                <w:rFonts w:ascii="Arial" w:hAnsi="Arial" w:cs="Arial"/>
                <w:sz w:val="22"/>
                <w:szCs w:val="22"/>
              </w:rPr>
            </w:pPr>
            <w:r w:rsidRPr="006068A0">
              <w:rPr>
                <w:rFonts w:ascii="Arial" w:hAnsi="Arial" w:cs="Arial"/>
                <w:sz w:val="22"/>
                <w:szCs w:val="22"/>
              </w:rPr>
              <w:t xml:space="preserve">Da 500 a 999 </w:t>
            </w:r>
          </w:p>
        </w:tc>
        <w:tc>
          <w:tcPr>
            <w:tcW w:w="1010" w:type="dxa"/>
            <w:tcBorders>
              <w:top w:val="none" w:sz="6" w:space="0" w:color="auto"/>
              <w:left w:val="none" w:sz="6" w:space="0" w:color="auto"/>
              <w:bottom w:val="none" w:sz="6" w:space="0" w:color="auto"/>
            </w:tcBorders>
          </w:tcPr>
          <w:p w14:paraId="3E2E9128" w14:textId="77777777" w:rsidR="00925091" w:rsidRPr="006068A0" w:rsidRDefault="00925091" w:rsidP="008400C9">
            <w:pPr>
              <w:pStyle w:val="Default"/>
              <w:spacing w:line="360" w:lineRule="auto"/>
              <w:rPr>
                <w:rFonts w:ascii="Arial" w:hAnsi="Arial" w:cs="Arial"/>
                <w:sz w:val="22"/>
                <w:szCs w:val="22"/>
              </w:rPr>
            </w:pPr>
            <w:r w:rsidRPr="006068A0">
              <w:rPr>
                <w:rFonts w:ascii="Arial" w:hAnsi="Arial" w:cs="Arial"/>
                <w:sz w:val="22"/>
                <w:szCs w:val="22"/>
              </w:rPr>
              <w:t xml:space="preserve">2 </w:t>
            </w:r>
          </w:p>
        </w:tc>
      </w:tr>
      <w:tr w:rsidR="00925091" w:rsidRPr="006068A0" w14:paraId="383A2AC0" w14:textId="77777777" w:rsidTr="008400C9">
        <w:trPr>
          <w:trHeight w:val="110"/>
        </w:trPr>
        <w:tc>
          <w:tcPr>
            <w:tcW w:w="2148" w:type="dxa"/>
            <w:tcBorders>
              <w:top w:val="none" w:sz="6" w:space="0" w:color="auto"/>
              <w:bottom w:val="none" w:sz="6" w:space="0" w:color="auto"/>
              <w:right w:val="none" w:sz="6" w:space="0" w:color="auto"/>
            </w:tcBorders>
          </w:tcPr>
          <w:p w14:paraId="1CC3602A" w14:textId="77777777" w:rsidR="00925091" w:rsidRPr="006068A0" w:rsidRDefault="00925091" w:rsidP="008400C9">
            <w:pPr>
              <w:pStyle w:val="Default"/>
              <w:spacing w:line="360" w:lineRule="auto"/>
              <w:rPr>
                <w:rFonts w:ascii="Arial" w:hAnsi="Arial" w:cs="Arial"/>
                <w:sz w:val="22"/>
                <w:szCs w:val="22"/>
              </w:rPr>
            </w:pPr>
            <w:r w:rsidRPr="006068A0">
              <w:rPr>
                <w:rFonts w:ascii="Arial" w:hAnsi="Arial" w:cs="Arial"/>
                <w:sz w:val="22"/>
                <w:szCs w:val="22"/>
              </w:rPr>
              <w:t xml:space="preserve">Da 1000 in su </w:t>
            </w:r>
          </w:p>
        </w:tc>
        <w:tc>
          <w:tcPr>
            <w:tcW w:w="1010" w:type="dxa"/>
            <w:tcBorders>
              <w:top w:val="none" w:sz="6" w:space="0" w:color="auto"/>
              <w:left w:val="none" w:sz="6" w:space="0" w:color="auto"/>
              <w:bottom w:val="none" w:sz="6" w:space="0" w:color="auto"/>
            </w:tcBorders>
          </w:tcPr>
          <w:p w14:paraId="0E4CED59" w14:textId="77777777" w:rsidR="00925091" w:rsidRPr="006068A0" w:rsidRDefault="00925091" w:rsidP="008400C9">
            <w:pPr>
              <w:pStyle w:val="Default"/>
              <w:spacing w:line="360" w:lineRule="auto"/>
              <w:rPr>
                <w:rFonts w:ascii="Arial" w:hAnsi="Arial" w:cs="Arial"/>
                <w:sz w:val="22"/>
                <w:szCs w:val="22"/>
              </w:rPr>
            </w:pPr>
            <w:r w:rsidRPr="006068A0">
              <w:rPr>
                <w:rFonts w:ascii="Arial" w:hAnsi="Arial" w:cs="Arial"/>
                <w:sz w:val="22"/>
                <w:szCs w:val="22"/>
              </w:rPr>
              <w:t xml:space="preserve">3 </w:t>
            </w:r>
          </w:p>
        </w:tc>
      </w:tr>
    </w:tbl>
    <w:p w14:paraId="2A86E32A" w14:textId="77777777" w:rsidR="00925091" w:rsidRPr="006068A0" w:rsidRDefault="00925091" w:rsidP="00925091">
      <w:pPr>
        <w:pStyle w:val="Paragrafoelenco"/>
        <w:spacing w:line="360" w:lineRule="auto"/>
        <w:ind w:left="1068"/>
        <w:jc w:val="center"/>
        <w:rPr>
          <w:rFonts w:ascii="Arial" w:hAnsi="Arial" w:cs="Arial"/>
        </w:rPr>
      </w:pPr>
    </w:p>
    <w:p w14:paraId="13C58CD1" w14:textId="77777777" w:rsidR="00925091" w:rsidRPr="006068A0" w:rsidRDefault="00925091" w:rsidP="00925091">
      <w:pPr>
        <w:spacing w:line="360" w:lineRule="auto"/>
        <w:rPr>
          <w:rFonts w:ascii="Arial" w:hAnsi="Arial" w:cs="Arial"/>
        </w:rPr>
      </w:pPr>
      <w:r w:rsidRPr="006068A0">
        <w:rPr>
          <w:rFonts w:ascii="Arial" w:hAnsi="Arial" w:cs="Arial"/>
        </w:rPr>
        <w:t>e può beneficiare dei rispettivi vantaggi riservati a tale livello (vedi paragrafo 10 Natura e valore dei premi).</w:t>
      </w:r>
      <w:r w:rsidRPr="006068A0">
        <w:rPr>
          <w:rFonts w:ascii="Arial" w:hAnsi="Arial" w:cs="Arial"/>
        </w:rPr>
        <w:br/>
        <w:t xml:space="preserve">I partecipanti al programma </w:t>
      </w:r>
      <w:proofErr w:type="spellStart"/>
      <w:r w:rsidRPr="006068A0">
        <w:rPr>
          <w:rFonts w:ascii="Arial" w:hAnsi="Arial" w:cs="Arial"/>
        </w:rPr>
        <w:t>Metal</w:t>
      </w:r>
      <w:r>
        <w:rPr>
          <w:rFonts w:ascii="Arial" w:hAnsi="Arial" w:cs="Arial"/>
        </w:rPr>
        <w:t>c</w:t>
      </w:r>
      <w:r w:rsidRPr="006068A0">
        <w:rPr>
          <w:rFonts w:ascii="Arial" w:hAnsi="Arial" w:cs="Arial"/>
        </w:rPr>
        <w:t>lub</w:t>
      </w:r>
      <w:proofErr w:type="spellEnd"/>
      <w:r w:rsidRPr="006068A0">
        <w:rPr>
          <w:rFonts w:ascii="Arial" w:hAnsi="Arial" w:cs="Arial"/>
        </w:rPr>
        <w:t xml:space="preserve"> riceveranno aggiornamenti su promozioni speciali ed esclusivamente dedicate oltre a quelle generiche e disponibili per tutti gli utenti.</w:t>
      </w:r>
    </w:p>
    <w:p w14:paraId="1CB7D724" w14:textId="77777777" w:rsidR="00925091" w:rsidRPr="006068A0" w:rsidRDefault="00925091" w:rsidP="00925091">
      <w:pPr>
        <w:pStyle w:val="Default"/>
        <w:spacing w:line="360" w:lineRule="auto"/>
        <w:rPr>
          <w:rFonts w:ascii="Arial" w:hAnsi="Arial" w:cs="Arial"/>
          <w:sz w:val="22"/>
          <w:szCs w:val="22"/>
        </w:rPr>
      </w:pPr>
    </w:p>
    <w:tbl>
      <w:tblPr>
        <w:tblStyle w:val="Grigliatabella"/>
        <w:tblW w:w="9239" w:type="dxa"/>
        <w:jc w:val="center"/>
        <w:tblLook w:val="04A0" w:firstRow="1" w:lastRow="0" w:firstColumn="1" w:lastColumn="0" w:noHBand="0" w:noVBand="1"/>
      </w:tblPr>
      <w:tblGrid>
        <w:gridCol w:w="3728"/>
        <w:gridCol w:w="1748"/>
        <w:gridCol w:w="2071"/>
        <w:gridCol w:w="1692"/>
      </w:tblGrid>
      <w:tr w:rsidR="00925091" w:rsidRPr="006068A0" w14:paraId="1967772E" w14:textId="77777777" w:rsidTr="008400C9">
        <w:trPr>
          <w:trHeight w:val="333"/>
          <w:jc w:val="center"/>
        </w:trPr>
        <w:tc>
          <w:tcPr>
            <w:tcW w:w="3728" w:type="dxa"/>
          </w:tcPr>
          <w:p w14:paraId="53C52FCE" w14:textId="77777777" w:rsidR="00925091" w:rsidRPr="006068A0" w:rsidRDefault="00925091" w:rsidP="008400C9">
            <w:pPr>
              <w:spacing w:line="360" w:lineRule="auto"/>
              <w:rPr>
                <w:rFonts w:ascii="Arial" w:hAnsi="Arial" w:cs="Arial"/>
                <w:b/>
                <w:bCs/>
              </w:rPr>
            </w:pPr>
          </w:p>
        </w:tc>
        <w:tc>
          <w:tcPr>
            <w:tcW w:w="1748" w:type="dxa"/>
          </w:tcPr>
          <w:p w14:paraId="4EC7E6B9" w14:textId="77777777" w:rsidR="00925091" w:rsidRPr="006068A0" w:rsidRDefault="00925091" w:rsidP="008400C9">
            <w:pPr>
              <w:spacing w:line="360" w:lineRule="auto"/>
              <w:jc w:val="center"/>
              <w:rPr>
                <w:rFonts w:ascii="Arial" w:hAnsi="Arial" w:cs="Arial"/>
                <w:b/>
                <w:bCs/>
              </w:rPr>
            </w:pPr>
            <w:r w:rsidRPr="006068A0">
              <w:rPr>
                <w:rFonts w:ascii="Arial" w:hAnsi="Arial" w:cs="Arial"/>
                <w:b/>
                <w:bCs/>
              </w:rPr>
              <w:t>LIVELLO 1</w:t>
            </w:r>
          </w:p>
        </w:tc>
        <w:tc>
          <w:tcPr>
            <w:tcW w:w="2071" w:type="dxa"/>
          </w:tcPr>
          <w:p w14:paraId="65EB2ED5" w14:textId="77777777" w:rsidR="00925091" w:rsidRPr="006068A0" w:rsidRDefault="00925091" w:rsidP="008400C9">
            <w:pPr>
              <w:spacing w:line="360" w:lineRule="auto"/>
              <w:jc w:val="center"/>
              <w:rPr>
                <w:rFonts w:ascii="Arial" w:hAnsi="Arial" w:cs="Arial"/>
                <w:b/>
                <w:bCs/>
              </w:rPr>
            </w:pPr>
            <w:r w:rsidRPr="006068A0">
              <w:rPr>
                <w:rFonts w:ascii="Arial" w:hAnsi="Arial" w:cs="Arial"/>
                <w:b/>
                <w:bCs/>
              </w:rPr>
              <w:t>LIVELLO 2</w:t>
            </w:r>
          </w:p>
        </w:tc>
        <w:tc>
          <w:tcPr>
            <w:tcW w:w="1692" w:type="dxa"/>
          </w:tcPr>
          <w:p w14:paraId="0A70833D" w14:textId="77777777" w:rsidR="00925091" w:rsidRPr="006068A0" w:rsidRDefault="00925091" w:rsidP="008400C9">
            <w:pPr>
              <w:spacing w:line="360" w:lineRule="auto"/>
              <w:jc w:val="center"/>
              <w:rPr>
                <w:rFonts w:ascii="Arial" w:hAnsi="Arial" w:cs="Arial"/>
                <w:b/>
                <w:bCs/>
              </w:rPr>
            </w:pPr>
            <w:r w:rsidRPr="006068A0">
              <w:rPr>
                <w:rFonts w:ascii="Arial" w:hAnsi="Arial" w:cs="Arial"/>
                <w:b/>
                <w:bCs/>
              </w:rPr>
              <w:t>LIVELLO 3</w:t>
            </w:r>
          </w:p>
        </w:tc>
      </w:tr>
      <w:tr w:rsidR="00925091" w:rsidRPr="006068A0" w14:paraId="2AB6A10F" w14:textId="77777777" w:rsidTr="008400C9">
        <w:trPr>
          <w:trHeight w:val="983"/>
          <w:jc w:val="center"/>
        </w:trPr>
        <w:tc>
          <w:tcPr>
            <w:tcW w:w="3728" w:type="dxa"/>
          </w:tcPr>
          <w:p w14:paraId="3153E625" w14:textId="77777777" w:rsidR="00925091" w:rsidRPr="006068A0" w:rsidRDefault="00925091" w:rsidP="008400C9">
            <w:pPr>
              <w:spacing w:line="360" w:lineRule="auto"/>
              <w:rPr>
                <w:rFonts w:ascii="Arial" w:hAnsi="Arial" w:cs="Arial"/>
                <w:b/>
                <w:bCs/>
              </w:rPr>
            </w:pPr>
            <w:r w:rsidRPr="006068A0">
              <w:rPr>
                <w:rFonts w:ascii="Arial" w:hAnsi="Arial" w:cs="Arial"/>
                <w:b/>
                <w:bCs/>
              </w:rPr>
              <w:t xml:space="preserve">Accumulo punti </w:t>
            </w:r>
            <w:r w:rsidRPr="006068A0">
              <w:rPr>
                <w:rFonts w:ascii="Arial" w:hAnsi="Arial" w:cs="Arial"/>
                <w:b/>
                <w:bCs/>
              </w:rPr>
              <w:br/>
              <w:t xml:space="preserve">1€ - 1 punto (iva </w:t>
            </w:r>
            <w:proofErr w:type="spellStart"/>
            <w:r w:rsidRPr="006068A0">
              <w:rPr>
                <w:rFonts w:ascii="Arial" w:hAnsi="Arial" w:cs="Arial"/>
                <w:b/>
                <w:bCs/>
              </w:rPr>
              <w:t>escl</w:t>
            </w:r>
            <w:proofErr w:type="spellEnd"/>
            <w:r w:rsidRPr="006068A0">
              <w:rPr>
                <w:rFonts w:ascii="Arial" w:hAnsi="Arial" w:cs="Arial"/>
                <w:b/>
                <w:bCs/>
              </w:rPr>
              <w:t xml:space="preserve">) </w:t>
            </w:r>
          </w:p>
        </w:tc>
        <w:tc>
          <w:tcPr>
            <w:tcW w:w="1748" w:type="dxa"/>
          </w:tcPr>
          <w:p w14:paraId="7AB0E963" w14:textId="77777777" w:rsidR="00925091" w:rsidRPr="006068A0" w:rsidRDefault="00925091" w:rsidP="008400C9">
            <w:pPr>
              <w:spacing w:line="360" w:lineRule="auto"/>
              <w:jc w:val="center"/>
              <w:rPr>
                <w:rFonts w:ascii="Arial" w:hAnsi="Arial" w:cs="Arial"/>
              </w:rPr>
            </w:pPr>
            <w:r w:rsidRPr="006068A0">
              <w:rPr>
                <w:rFonts w:ascii="Arial" w:hAnsi="Arial" w:cs="Arial"/>
              </w:rPr>
              <w:t>Da 0 a 499 punti</w:t>
            </w:r>
          </w:p>
        </w:tc>
        <w:tc>
          <w:tcPr>
            <w:tcW w:w="2071" w:type="dxa"/>
          </w:tcPr>
          <w:p w14:paraId="6FF673E6" w14:textId="77777777" w:rsidR="00925091" w:rsidRPr="006068A0" w:rsidRDefault="00925091" w:rsidP="008400C9">
            <w:pPr>
              <w:spacing w:line="360" w:lineRule="auto"/>
              <w:jc w:val="center"/>
              <w:rPr>
                <w:rFonts w:ascii="Arial" w:hAnsi="Arial" w:cs="Arial"/>
              </w:rPr>
            </w:pPr>
            <w:r w:rsidRPr="006068A0">
              <w:rPr>
                <w:rFonts w:ascii="Arial" w:hAnsi="Arial" w:cs="Arial"/>
              </w:rPr>
              <w:t>Da 500 a 999 punti</w:t>
            </w:r>
          </w:p>
        </w:tc>
        <w:tc>
          <w:tcPr>
            <w:tcW w:w="1692" w:type="dxa"/>
          </w:tcPr>
          <w:p w14:paraId="5CC91EFC" w14:textId="77777777" w:rsidR="00925091" w:rsidRPr="006068A0" w:rsidRDefault="00925091" w:rsidP="008400C9">
            <w:pPr>
              <w:spacing w:line="360" w:lineRule="auto"/>
              <w:jc w:val="center"/>
              <w:rPr>
                <w:rFonts w:ascii="Arial" w:hAnsi="Arial" w:cs="Arial"/>
              </w:rPr>
            </w:pPr>
            <w:r w:rsidRPr="006068A0">
              <w:rPr>
                <w:rFonts w:ascii="Arial" w:hAnsi="Arial" w:cs="Arial"/>
              </w:rPr>
              <w:t>Da 1000 punti in su</w:t>
            </w:r>
          </w:p>
        </w:tc>
      </w:tr>
      <w:tr w:rsidR="00925091" w:rsidRPr="006068A0" w14:paraId="5F49CA9B" w14:textId="77777777" w:rsidTr="008400C9">
        <w:trPr>
          <w:trHeight w:val="693"/>
          <w:jc w:val="center"/>
        </w:trPr>
        <w:tc>
          <w:tcPr>
            <w:tcW w:w="3728" w:type="dxa"/>
          </w:tcPr>
          <w:p w14:paraId="3B4D8B6D" w14:textId="77777777" w:rsidR="00925091" w:rsidRPr="006068A0" w:rsidRDefault="00925091" w:rsidP="008400C9">
            <w:pPr>
              <w:spacing w:line="360" w:lineRule="auto"/>
              <w:rPr>
                <w:rFonts w:ascii="Arial" w:hAnsi="Arial" w:cs="Arial"/>
                <w:b/>
                <w:bCs/>
              </w:rPr>
            </w:pPr>
            <w:r w:rsidRPr="006068A0">
              <w:rPr>
                <w:rFonts w:ascii="Arial" w:hAnsi="Arial" w:cs="Arial"/>
                <w:b/>
                <w:bCs/>
              </w:rPr>
              <w:t xml:space="preserve">Promozioni speciali </w:t>
            </w:r>
          </w:p>
        </w:tc>
        <w:tc>
          <w:tcPr>
            <w:tcW w:w="1748" w:type="dxa"/>
          </w:tcPr>
          <w:p w14:paraId="28EA994F" w14:textId="77777777" w:rsidR="00925091" w:rsidRPr="006068A0" w:rsidRDefault="00925091" w:rsidP="008400C9">
            <w:pPr>
              <w:spacing w:line="360" w:lineRule="auto"/>
              <w:jc w:val="center"/>
              <w:rPr>
                <w:rFonts w:ascii="Arial" w:hAnsi="Arial" w:cs="Arial"/>
              </w:rPr>
            </w:pPr>
            <w:r w:rsidRPr="006068A0">
              <w:rPr>
                <w:rFonts w:ascii="Segoe UI Emoji" w:hAnsi="Segoe UI Emoji" w:cs="Segoe UI Emoji"/>
              </w:rPr>
              <w:t>✅</w:t>
            </w:r>
          </w:p>
        </w:tc>
        <w:tc>
          <w:tcPr>
            <w:tcW w:w="2071" w:type="dxa"/>
          </w:tcPr>
          <w:p w14:paraId="4B0834D4" w14:textId="77777777" w:rsidR="00925091" w:rsidRPr="006068A0" w:rsidRDefault="00925091" w:rsidP="008400C9">
            <w:pPr>
              <w:spacing w:line="360" w:lineRule="auto"/>
              <w:jc w:val="center"/>
              <w:rPr>
                <w:rFonts w:ascii="Arial" w:hAnsi="Arial" w:cs="Arial"/>
              </w:rPr>
            </w:pPr>
            <w:r w:rsidRPr="006068A0">
              <w:rPr>
                <w:rFonts w:ascii="Segoe UI Emoji" w:hAnsi="Segoe UI Emoji" w:cs="Segoe UI Emoji"/>
              </w:rPr>
              <w:t>✅</w:t>
            </w:r>
          </w:p>
        </w:tc>
        <w:tc>
          <w:tcPr>
            <w:tcW w:w="1692" w:type="dxa"/>
          </w:tcPr>
          <w:p w14:paraId="14DF8DA6" w14:textId="77777777" w:rsidR="00925091" w:rsidRPr="006068A0" w:rsidRDefault="00925091" w:rsidP="008400C9">
            <w:pPr>
              <w:spacing w:line="360" w:lineRule="auto"/>
              <w:jc w:val="center"/>
              <w:rPr>
                <w:rFonts w:ascii="Arial" w:hAnsi="Arial" w:cs="Arial"/>
              </w:rPr>
            </w:pPr>
            <w:r w:rsidRPr="006068A0">
              <w:rPr>
                <w:rFonts w:ascii="Segoe UI Emoji" w:hAnsi="Segoe UI Emoji" w:cs="Segoe UI Emoji"/>
              </w:rPr>
              <w:t>✅</w:t>
            </w:r>
          </w:p>
        </w:tc>
      </w:tr>
    </w:tbl>
    <w:p w14:paraId="2CEE8A14" w14:textId="77777777" w:rsidR="00925091" w:rsidRPr="006068A0" w:rsidRDefault="00925091" w:rsidP="00925091">
      <w:pPr>
        <w:pStyle w:val="Default"/>
        <w:spacing w:line="360" w:lineRule="auto"/>
        <w:rPr>
          <w:rFonts w:ascii="Arial" w:hAnsi="Arial" w:cs="Arial"/>
          <w:strike/>
          <w:color w:val="FF0000"/>
          <w:sz w:val="22"/>
          <w:szCs w:val="22"/>
        </w:rPr>
      </w:pPr>
    </w:p>
    <w:p w14:paraId="5633FF13" w14:textId="77777777" w:rsidR="00925091" w:rsidRPr="006068A0" w:rsidRDefault="00925091" w:rsidP="00925091">
      <w:pPr>
        <w:pStyle w:val="Default"/>
        <w:spacing w:line="360" w:lineRule="auto"/>
        <w:rPr>
          <w:rFonts w:ascii="Arial" w:hAnsi="Arial" w:cs="Arial"/>
          <w:sz w:val="22"/>
          <w:szCs w:val="22"/>
        </w:rPr>
      </w:pPr>
      <w:r w:rsidRPr="006068A0">
        <w:rPr>
          <w:rFonts w:ascii="Arial" w:hAnsi="Arial" w:cs="Arial"/>
          <w:sz w:val="22"/>
          <w:szCs w:val="22"/>
        </w:rPr>
        <w:t xml:space="preserve">Eventuali punti maturati ma non ancora accreditati vengono conteggiati nel momento in cui vengono effettivamente accreditati. </w:t>
      </w:r>
    </w:p>
    <w:p w14:paraId="23CD65A1" w14:textId="77777777" w:rsidR="00925091" w:rsidRPr="006068A0" w:rsidRDefault="00925091" w:rsidP="00925091">
      <w:pPr>
        <w:spacing w:line="360" w:lineRule="auto"/>
        <w:rPr>
          <w:rFonts w:ascii="Arial" w:hAnsi="Arial" w:cs="Arial"/>
        </w:rPr>
      </w:pPr>
    </w:p>
    <w:p w14:paraId="19C09048" w14:textId="77777777" w:rsidR="00925091" w:rsidRPr="00EB75B9" w:rsidRDefault="00925091" w:rsidP="00925091">
      <w:pPr>
        <w:pStyle w:val="Default"/>
        <w:spacing w:line="360" w:lineRule="auto"/>
        <w:rPr>
          <w:rFonts w:ascii="Arial" w:hAnsi="Arial" w:cs="Arial"/>
          <w:sz w:val="23"/>
          <w:szCs w:val="23"/>
        </w:rPr>
      </w:pPr>
      <w:r w:rsidRPr="00EB75B9">
        <w:rPr>
          <w:rFonts w:ascii="Arial" w:hAnsi="Arial" w:cs="Arial"/>
          <w:b/>
          <w:bCs/>
          <w:sz w:val="23"/>
          <w:szCs w:val="23"/>
        </w:rPr>
        <w:t xml:space="preserve">SPECIALI ACCUMULATORI PUNTI BONUS </w:t>
      </w:r>
    </w:p>
    <w:p w14:paraId="0B6BD5E1" w14:textId="77777777" w:rsidR="00925091" w:rsidRPr="00EB75B9" w:rsidRDefault="00925091" w:rsidP="00925091">
      <w:pPr>
        <w:pStyle w:val="Default"/>
        <w:spacing w:line="360" w:lineRule="auto"/>
        <w:rPr>
          <w:rFonts w:ascii="Arial" w:hAnsi="Arial" w:cs="Arial"/>
          <w:sz w:val="23"/>
          <w:szCs w:val="23"/>
        </w:rPr>
      </w:pPr>
      <w:r w:rsidRPr="00EB75B9">
        <w:rPr>
          <w:rFonts w:ascii="Arial" w:hAnsi="Arial" w:cs="Arial"/>
          <w:b/>
          <w:bCs/>
          <w:sz w:val="23"/>
          <w:szCs w:val="23"/>
        </w:rPr>
        <w:t xml:space="preserve">A. Bonus Registrazione </w:t>
      </w:r>
    </w:p>
    <w:p w14:paraId="42F8C34C" w14:textId="77777777" w:rsidR="00925091" w:rsidRPr="00EB75B9" w:rsidRDefault="00925091" w:rsidP="00925091">
      <w:pPr>
        <w:pStyle w:val="Default"/>
        <w:spacing w:line="360" w:lineRule="auto"/>
        <w:rPr>
          <w:rFonts w:ascii="Arial" w:hAnsi="Arial" w:cs="Arial"/>
          <w:sz w:val="23"/>
          <w:szCs w:val="23"/>
        </w:rPr>
      </w:pPr>
      <w:r w:rsidRPr="00EB75B9">
        <w:rPr>
          <w:rFonts w:ascii="Arial" w:hAnsi="Arial" w:cs="Arial"/>
          <w:sz w:val="23"/>
          <w:szCs w:val="23"/>
        </w:rPr>
        <w:t xml:space="preserve">Tutti i partecipanti registrati dal </w:t>
      </w:r>
      <w:r w:rsidRPr="004B1087">
        <w:rPr>
          <w:rFonts w:ascii="Arial" w:hAnsi="Arial" w:cs="Arial"/>
          <w:sz w:val="23"/>
          <w:szCs w:val="23"/>
          <w:highlight w:val="yellow"/>
        </w:rPr>
        <w:t>13/05/2024 al 31/12/2024</w:t>
      </w:r>
      <w:r w:rsidRPr="00EB75B9">
        <w:rPr>
          <w:rFonts w:ascii="Arial" w:hAnsi="Arial" w:cs="Arial"/>
          <w:sz w:val="23"/>
          <w:szCs w:val="23"/>
        </w:rPr>
        <w:t xml:space="preserve"> riceveranno un bonus di n. 10 Punti Premio subito spendibili. </w:t>
      </w:r>
    </w:p>
    <w:p w14:paraId="5C691B0A" w14:textId="77777777" w:rsidR="00925091" w:rsidRPr="00EB75B9" w:rsidRDefault="00925091" w:rsidP="00925091">
      <w:pPr>
        <w:pStyle w:val="Default"/>
        <w:spacing w:line="360" w:lineRule="auto"/>
        <w:rPr>
          <w:rFonts w:ascii="Arial" w:hAnsi="Arial" w:cs="Arial"/>
          <w:b/>
          <w:bCs/>
          <w:sz w:val="23"/>
          <w:szCs w:val="23"/>
        </w:rPr>
      </w:pPr>
      <w:r w:rsidRPr="00EB75B9">
        <w:rPr>
          <w:rFonts w:ascii="Arial" w:hAnsi="Arial" w:cs="Arial"/>
          <w:b/>
          <w:bCs/>
          <w:sz w:val="23"/>
          <w:szCs w:val="23"/>
        </w:rPr>
        <w:t>B. Bonus raggiungimento 2 livello e 3 livello</w:t>
      </w:r>
    </w:p>
    <w:p w14:paraId="473F4612" w14:textId="77777777" w:rsidR="00925091" w:rsidRPr="00EB75B9" w:rsidRDefault="00925091" w:rsidP="00925091">
      <w:pPr>
        <w:pStyle w:val="Default"/>
        <w:spacing w:line="360" w:lineRule="auto"/>
        <w:rPr>
          <w:rFonts w:ascii="Arial" w:hAnsi="Arial" w:cs="Arial"/>
          <w:sz w:val="23"/>
          <w:szCs w:val="23"/>
        </w:rPr>
      </w:pPr>
      <w:r w:rsidRPr="00EB75B9">
        <w:rPr>
          <w:rFonts w:ascii="Arial" w:hAnsi="Arial" w:cs="Arial"/>
          <w:sz w:val="23"/>
          <w:szCs w:val="23"/>
        </w:rPr>
        <w:t>Tutti i partecipanti che raggiungeranno i livelli 2 e 3 riceveranno un bonus di n.20 punti premio subito spendibili.</w:t>
      </w:r>
    </w:p>
    <w:p w14:paraId="616FE88B" w14:textId="77777777" w:rsidR="00925091" w:rsidRPr="00EB75B9" w:rsidRDefault="00925091" w:rsidP="00925091">
      <w:pPr>
        <w:pStyle w:val="Default"/>
        <w:spacing w:line="360" w:lineRule="auto"/>
        <w:rPr>
          <w:rFonts w:ascii="Arial" w:hAnsi="Arial" w:cs="Arial"/>
          <w:sz w:val="23"/>
          <w:szCs w:val="23"/>
        </w:rPr>
      </w:pPr>
      <w:r w:rsidRPr="00EB75B9">
        <w:rPr>
          <w:rFonts w:ascii="Arial" w:hAnsi="Arial" w:cs="Arial"/>
          <w:b/>
          <w:bCs/>
          <w:sz w:val="23"/>
          <w:szCs w:val="23"/>
        </w:rPr>
        <w:t xml:space="preserve">C. Bonus Eventuali </w:t>
      </w:r>
    </w:p>
    <w:p w14:paraId="1D390BB1" w14:textId="77777777" w:rsidR="00925091" w:rsidRPr="006068A0" w:rsidRDefault="00925091" w:rsidP="00925091">
      <w:pPr>
        <w:pStyle w:val="Default"/>
        <w:spacing w:line="360" w:lineRule="auto"/>
        <w:rPr>
          <w:rFonts w:ascii="Arial" w:hAnsi="Arial" w:cs="Arial"/>
          <w:sz w:val="23"/>
          <w:szCs w:val="23"/>
        </w:rPr>
      </w:pPr>
      <w:r w:rsidRPr="00EB75B9">
        <w:rPr>
          <w:rFonts w:ascii="Arial" w:hAnsi="Arial" w:cs="Arial"/>
          <w:sz w:val="23"/>
          <w:szCs w:val="23"/>
        </w:rPr>
        <w:lastRenderedPageBreak/>
        <w:t>Il Promotore si riserva la facoltà, nel corso della durata, di inserire speciali accumulatori di punti che permetteranno a tutti i Partecipanti di incrementare i propri Punti: tali speciali accumulatori possono essere validi anche per periodi limitati di tempo e/o solamente su alcuni prodotti specifici, a seconda delle esigenze commerciali del Promotore stesso. Di tali eventuali modifiche i partecipanti saranno messi a conoscenza mediante apposite comunicazioni riportate sul sito ovvero tramite e-mail nel rispetto del DPR 430/2001.</w:t>
      </w:r>
    </w:p>
    <w:p w14:paraId="30824E0F" w14:textId="77777777" w:rsidR="00925091" w:rsidRPr="006068A0" w:rsidRDefault="00925091" w:rsidP="00925091">
      <w:pPr>
        <w:pStyle w:val="Paragrafoelenco"/>
        <w:spacing w:line="360" w:lineRule="auto"/>
        <w:ind w:left="1068"/>
        <w:rPr>
          <w:rFonts w:ascii="Arial" w:hAnsi="Arial" w:cs="Arial"/>
        </w:rPr>
      </w:pPr>
    </w:p>
    <w:p w14:paraId="11F9573D" w14:textId="77777777" w:rsidR="00925091" w:rsidRPr="006068A0" w:rsidRDefault="00925091" w:rsidP="00925091">
      <w:pPr>
        <w:pStyle w:val="Paragrafoelenco"/>
        <w:numPr>
          <w:ilvl w:val="0"/>
          <w:numId w:val="5"/>
        </w:numPr>
        <w:spacing w:line="360" w:lineRule="auto"/>
        <w:rPr>
          <w:rFonts w:ascii="Arial" w:hAnsi="Arial" w:cs="Arial"/>
          <w:b/>
          <w:bCs/>
        </w:rPr>
      </w:pPr>
      <w:r w:rsidRPr="006068A0">
        <w:rPr>
          <w:rFonts w:ascii="Arial" w:hAnsi="Arial" w:cs="Arial"/>
          <w:b/>
          <w:bCs/>
        </w:rPr>
        <w:t>Natura e valore dei premi</w:t>
      </w:r>
    </w:p>
    <w:p w14:paraId="25948512" w14:textId="77777777" w:rsidR="00925091" w:rsidRPr="006068A0" w:rsidRDefault="00925091" w:rsidP="00925091">
      <w:pPr>
        <w:spacing w:line="360" w:lineRule="auto"/>
        <w:rPr>
          <w:rFonts w:ascii="Arial" w:hAnsi="Arial" w:cs="Arial"/>
        </w:rPr>
      </w:pPr>
      <w:r w:rsidRPr="006068A0">
        <w:rPr>
          <w:rFonts w:ascii="Arial" w:hAnsi="Arial" w:cs="Arial"/>
        </w:rPr>
        <w:t>I premi sono sconti di prezzo, spedizioni gratuite e beni fisici che vengono attribuiti in base al livello di punti raggiunto, come da schema:</w:t>
      </w:r>
    </w:p>
    <w:p w14:paraId="4DC1C912" w14:textId="77777777" w:rsidR="00925091" w:rsidRPr="006068A0" w:rsidRDefault="00925091" w:rsidP="00925091">
      <w:pPr>
        <w:spacing w:line="360" w:lineRule="auto"/>
        <w:rPr>
          <w:rFonts w:ascii="Arial" w:hAnsi="Arial" w:cs="Arial"/>
        </w:rPr>
      </w:pPr>
    </w:p>
    <w:tbl>
      <w:tblPr>
        <w:tblStyle w:val="Grigliatabella"/>
        <w:tblW w:w="9239" w:type="dxa"/>
        <w:jc w:val="center"/>
        <w:tblLook w:val="04A0" w:firstRow="1" w:lastRow="0" w:firstColumn="1" w:lastColumn="0" w:noHBand="0" w:noVBand="1"/>
      </w:tblPr>
      <w:tblGrid>
        <w:gridCol w:w="3256"/>
        <w:gridCol w:w="1701"/>
        <w:gridCol w:w="2126"/>
        <w:gridCol w:w="2156"/>
      </w:tblGrid>
      <w:tr w:rsidR="00925091" w:rsidRPr="006068A0" w14:paraId="2D165029" w14:textId="77777777" w:rsidTr="008400C9">
        <w:trPr>
          <w:trHeight w:val="333"/>
          <w:jc w:val="center"/>
        </w:trPr>
        <w:tc>
          <w:tcPr>
            <w:tcW w:w="3256" w:type="dxa"/>
          </w:tcPr>
          <w:p w14:paraId="1E4BA6F6" w14:textId="77777777" w:rsidR="00925091" w:rsidRPr="006068A0" w:rsidRDefault="00925091" w:rsidP="008400C9">
            <w:pPr>
              <w:spacing w:line="360" w:lineRule="auto"/>
              <w:rPr>
                <w:rFonts w:ascii="Arial" w:hAnsi="Arial" w:cs="Arial"/>
                <w:b/>
                <w:bCs/>
              </w:rPr>
            </w:pPr>
            <w:r w:rsidRPr="006068A0">
              <w:rPr>
                <w:rFonts w:ascii="Arial" w:hAnsi="Arial" w:cs="Arial"/>
                <w:b/>
                <w:bCs/>
              </w:rPr>
              <w:t>PREMI</w:t>
            </w:r>
          </w:p>
        </w:tc>
        <w:tc>
          <w:tcPr>
            <w:tcW w:w="1701" w:type="dxa"/>
          </w:tcPr>
          <w:p w14:paraId="5750E2AA" w14:textId="77777777" w:rsidR="00925091" w:rsidRPr="006068A0" w:rsidRDefault="00925091" w:rsidP="008400C9">
            <w:pPr>
              <w:spacing w:line="360" w:lineRule="auto"/>
              <w:jc w:val="center"/>
              <w:rPr>
                <w:rFonts w:ascii="Arial" w:hAnsi="Arial" w:cs="Arial"/>
                <w:b/>
                <w:bCs/>
              </w:rPr>
            </w:pPr>
            <w:r w:rsidRPr="006068A0">
              <w:rPr>
                <w:rFonts w:ascii="Arial" w:hAnsi="Arial" w:cs="Arial"/>
                <w:b/>
                <w:bCs/>
              </w:rPr>
              <w:t>LIVELLO 1</w:t>
            </w:r>
          </w:p>
        </w:tc>
        <w:tc>
          <w:tcPr>
            <w:tcW w:w="2126" w:type="dxa"/>
          </w:tcPr>
          <w:p w14:paraId="55146F8B" w14:textId="77777777" w:rsidR="00925091" w:rsidRPr="006068A0" w:rsidRDefault="00925091" w:rsidP="008400C9">
            <w:pPr>
              <w:spacing w:line="360" w:lineRule="auto"/>
              <w:jc w:val="center"/>
              <w:rPr>
                <w:rFonts w:ascii="Arial" w:hAnsi="Arial" w:cs="Arial"/>
                <w:b/>
                <w:bCs/>
              </w:rPr>
            </w:pPr>
            <w:r w:rsidRPr="006068A0">
              <w:rPr>
                <w:rFonts w:ascii="Arial" w:hAnsi="Arial" w:cs="Arial"/>
                <w:b/>
                <w:bCs/>
              </w:rPr>
              <w:t>LIVELLO 2</w:t>
            </w:r>
          </w:p>
        </w:tc>
        <w:tc>
          <w:tcPr>
            <w:tcW w:w="2156" w:type="dxa"/>
          </w:tcPr>
          <w:p w14:paraId="0C0814E5" w14:textId="77777777" w:rsidR="00925091" w:rsidRPr="006068A0" w:rsidRDefault="00925091" w:rsidP="008400C9">
            <w:pPr>
              <w:spacing w:line="360" w:lineRule="auto"/>
              <w:jc w:val="center"/>
              <w:rPr>
                <w:rFonts w:ascii="Arial" w:hAnsi="Arial" w:cs="Arial"/>
                <w:b/>
                <w:bCs/>
              </w:rPr>
            </w:pPr>
            <w:r w:rsidRPr="006068A0">
              <w:rPr>
                <w:rFonts w:ascii="Arial" w:hAnsi="Arial" w:cs="Arial"/>
                <w:b/>
                <w:bCs/>
              </w:rPr>
              <w:t>LIVELLO 3</w:t>
            </w:r>
          </w:p>
        </w:tc>
      </w:tr>
      <w:tr w:rsidR="00925091" w:rsidRPr="006068A0" w14:paraId="0F86F1F6" w14:textId="77777777" w:rsidTr="008400C9">
        <w:trPr>
          <w:trHeight w:val="983"/>
          <w:jc w:val="center"/>
        </w:trPr>
        <w:tc>
          <w:tcPr>
            <w:tcW w:w="3256" w:type="dxa"/>
          </w:tcPr>
          <w:p w14:paraId="4C0E0CDC" w14:textId="77777777" w:rsidR="00925091" w:rsidRPr="006068A0" w:rsidRDefault="00925091" w:rsidP="008400C9">
            <w:pPr>
              <w:spacing w:line="360" w:lineRule="auto"/>
              <w:rPr>
                <w:rFonts w:ascii="Arial" w:hAnsi="Arial" w:cs="Arial"/>
                <w:b/>
                <w:bCs/>
              </w:rPr>
            </w:pPr>
          </w:p>
        </w:tc>
        <w:tc>
          <w:tcPr>
            <w:tcW w:w="1701" w:type="dxa"/>
          </w:tcPr>
          <w:p w14:paraId="52103733" w14:textId="77777777" w:rsidR="00925091" w:rsidRPr="006068A0" w:rsidRDefault="00925091" w:rsidP="008400C9">
            <w:pPr>
              <w:spacing w:line="360" w:lineRule="auto"/>
              <w:jc w:val="center"/>
              <w:rPr>
                <w:rFonts w:ascii="Arial" w:hAnsi="Arial" w:cs="Arial"/>
              </w:rPr>
            </w:pPr>
            <w:r w:rsidRPr="006068A0">
              <w:rPr>
                <w:rFonts w:ascii="Arial" w:hAnsi="Arial" w:cs="Arial"/>
              </w:rPr>
              <w:t>Da 0 a 499 punti</w:t>
            </w:r>
          </w:p>
        </w:tc>
        <w:tc>
          <w:tcPr>
            <w:tcW w:w="2126" w:type="dxa"/>
          </w:tcPr>
          <w:p w14:paraId="53229337" w14:textId="77777777" w:rsidR="00925091" w:rsidRPr="006068A0" w:rsidRDefault="00925091" w:rsidP="008400C9">
            <w:pPr>
              <w:spacing w:line="360" w:lineRule="auto"/>
              <w:jc w:val="center"/>
              <w:rPr>
                <w:rFonts w:ascii="Arial" w:hAnsi="Arial" w:cs="Arial"/>
              </w:rPr>
            </w:pPr>
            <w:r w:rsidRPr="006068A0">
              <w:rPr>
                <w:rFonts w:ascii="Arial" w:hAnsi="Arial" w:cs="Arial"/>
              </w:rPr>
              <w:t>Da 500 a 999 punti</w:t>
            </w:r>
          </w:p>
        </w:tc>
        <w:tc>
          <w:tcPr>
            <w:tcW w:w="2156" w:type="dxa"/>
          </w:tcPr>
          <w:p w14:paraId="70769033" w14:textId="77777777" w:rsidR="00925091" w:rsidRPr="006068A0" w:rsidRDefault="00925091" w:rsidP="008400C9">
            <w:pPr>
              <w:spacing w:line="360" w:lineRule="auto"/>
              <w:jc w:val="center"/>
              <w:rPr>
                <w:rFonts w:ascii="Arial" w:hAnsi="Arial" w:cs="Arial"/>
              </w:rPr>
            </w:pPr>
            <w:r w:rsidRPr="006068A0">
              <w:rPr>
                <w:rFonts w:ascii="Arial" w:hAnsi="Arial" w:cs="Arial"/>
              </w:rPr>
              <w:t>Da 1000 punti in su</w:t>
            </w:r>
          </w:p>
        </w:tc>
      </w:tr>
      <w:tr w:rsidR="00925091" w:rsidRPr="006068A0" w14:paraId="419CBD45" w14:textId="77777777" w:rsidTr="008400C9">
        <w:trPr>
          <w:trHeight w:val="1091"/>
          <w:jc w:val="center"/>
        </w:trPr>
        <w:tc>
          <w:tcPr>
            <w:tcW w:w="3256" w:type="dxa"/>
          </w:tcPr>
          <w:p w14:paraId="46FD208A" w14:textId="77777777" w:rsidR="00925091" w:rsidRPr="006068A0" w:rsidRDefault="00925091" w:rsidP="008400C9">
            <w:pPr>
              <w:spacing w:line="360" w:lineRule="auto"/>
              <w:rPr>
                <w:rFonts w:ascii="Arial" w:hAnsi="Arial" w:cs="Arial"/>
                <w:b/>
                <w:bCs/>
              </w:rPr>
            </w:pPr>
            <w:r w:rsidRPr="006068A0">
              <w:rPr>
                <w:rFonts w:ascii="Arial" w:hAnsi="Arial" w:cs="Arial"/>
                <w:b/>
                <w:bCs/>
              </w:rPr>
              <w:t>Buoni coupon (conversioni)</w:t>
            </w:r>
          </w:p>
        </w:tc>
        <w:tc>
          <w:tcPr>
            <w:tcW w:w="1701" w:type="dxa"/>
          </w:tcPr>
          <w:p w14:paraId="77D6347B" w14:textId="77777777" w:rsidR="00925091" w:rsidRPr="006068A0" w:rsidRDefault="00925091" w:rsidP="008400C9">
            <w:pPr>
              <w:spacing w:line="360" w:lineRule="auto"/>
              <w:jc w:val="center"/>
              <w:rPr>
                <w:rFonts w:ascii="Arial" w:hAnsi="Arial" w:cs="Arial"/>
              </w:rPr>
            </w:pPr>
            <w:r w:rsidRPr="006068A0">
              <w:rPr>
                <w:rFonts w:ascii="Arial" w:hAnsi="Arial" w:cs="Arial"/>
              </w:rPr>
              <w:t>2% dei punti convertibili (disponibili)</w:t>
            </w:r>
          </w:p>
        </w:tc>
        <w:tc>
          <w:tcPr>
            <w:tcW w:w="2126" w:type="dxa"/>
          </w:tcPr>
          <w:p w14:paraId="6FA85787" w14:textId="77777777" w:rsidR="00925091" w:rsidRPr="006068A0" w:rsidRDefault="00925091" w:rsidP="008400C9">
            <w:pPr>
              <w:spacing w:line="360" w:lineRule="auto"/>
              <w:jc w:val="center"/>
              <w:rPr>
                <w:rFonts w:ascii="Arial" w:hAnsi="Arial" w:cs="Arial"/>
              </w:rPr>
            </w:pPr>
            <w:r w:rsidRPr="006068A0">
              <w:rPr>
                <w:rFonts w:ascii="Arial" w:hAnsi="Arial" w:cs="Arial"/>
              </w:rPr>
              <w:t>3% dei punti convertibili (disponibili)</w:t>
            </w:r>
          </w:p>
        </w:tc>
        <w:tc>
          <w:tcPr>
            <w:tcW w:w="2156" w:type="dxa"/>
          </w:tcPr>
          <w:p w14:paraId="2832D832" w14:textId="77777777" w:rsidR="00925091" w:rsidRPr="006068A0" w:rsidRDefault="00925091" w:rsidP="008400C9">
            <w:pPr>
              <w:spacing w:line="360" w:lineRule="auto"/>
              <w:jc w:val="center"/>
              <w:rPr>
                <w:rFonts w:ascii="Arial" w:hAnsi="Arial" w:cs="Arial"/>
              </w:rPr>
            </w:pPr>
            <w:r w:rsidRPr="006068A0">
              <w:rPr>
                <w:rFonts w:ascii="Arial" w:hAnsi="Arial" w:cs="Arial"/>
              </w:rPr>
              <w:t>5% dei punti convertibili (disponibili)</w:t>
            </w:r>
          </w:p>
        </w:tc>
      </w:tr>
      <w:tr w:rsidR="00925091" w:rsidRPr="006068A0" w14:paraId="3219EB52" w14:textId="77777777" w:rsidTr="008400C9">
        <w:trPr>
          <w:trHeight w:val="441"/>
          <w:jc w:val="center"/>
        </w:trPr>
        <w:tc>
          <w:tcPr>
            <w:tcW w:w="3256" w:type="dxa"/>
          </w:tcPr>
          <w:p w14:paraId="3515E85E" w14:textId="77777777" w:rsidR="00925091" w:rsidRPr="006068A0" w:rsidRDefault="00925091" w:rsidP="008400C9">
            <w:pPr>
              <w:spacing w:line="360" w:lineRule="auto"/>
              <w:rPr>
                <w:rFonts w:ascii="Arial" w:hAnsi="Arial" w:cs="Arial"/>
                <w:b/>
                <w:bCs/>
              </w:rPr>
            </w:pPr>
            <w:r w:rsidRPr="006068A0">
              <w:rPr>
                <w:rFonts w:ascii="Arial" w:hAnsi="Arial" w:cs="Arial"/>
                <w:b/>
                <w:bCs/>
              </w:rPr>
              <w:t xml:space="preserve">Spedizioni gratuite </w:t>
            </w:r>
          </w:p>
        </w:tc>
        <w:tc>
          <w:tcPr>
            <w:tcW w:w="1701" w:type="dxa"/>
          </w:tcPr>
          <w:p w14:paraId="248031FF" w14:textId="77777777" w:rsidR="00925091" w:rsidRPr="006068A0" w:rsidRDefault="00925091" w:rsidP="008400C9">
            <w:pPr>
              <w:spacing w:line="360" w:lineRule="auto"/>
              <w:jc w:val="center"/>
              <w:rPr>
                <w:rFonts w:ascii="Arial" w:hAnsi="Arial" w:cs="Arial"/>
              </w:rPr>
            </w:pPr>
          </w:p>
        </w:tc>
        <w:tc>
          <w:tcPr>
            <w:tcW w:w="2126" w:type="dxa"/>
          </w:tcPr>
          <w:p w14:paraId="650AC0ED" w14:textId="77777777" w:rsidR="00925091" w:rsidRPr="006068A0" w:rsidRDefault="00925091" w:rsidP="008400C9">
            <w:pPr>
              <w:spacing w:line="360" w:lineRule="auto"/>
              <w:jc w:val="center"/>
              <w:rPr>
                <w:rFonts w:ascii="Arial" w:hAnsi="Arial" w:cs="Arial"/>
              </w:rPr>
            </w:pPr>
            <w:proofErr w:type="gramStart"/>
            <w:r w:rsidRPr="006068A0">
              <w:rPr>
                <w:rFonts w:ascii="Arial" w:hAnsi="Arial" w:cs="Arial"/>
              </w:rPr>
              <w:t>3</w:t>
            </w:r>
            <w:proofErr w:type="gramEnd"/>
            <w:r w:rsidRPr="006068A0">
              <w:rPr>
                <w:rFonts w:ascii="Arial" w:hAnsi="Arial" w:cs="Arial"/>
              </w:rPr>
              <w:t xml:space="preserve"> spedizioni gratuite</w:t>
            </w:r>
          </w:p>
        </w:tc>
        <w:tc>
          <w:tcPr>
            <w:tcW w:w="2156" w:type="dxa"/>
          </w:tcPr>
          <w:p w14:paraId="68983443" w14:textId="77777777" w:rsidR="00925091" w:rsidRPr="006068A0" w:rsidRDefault="00925091" w:rsidP="008400C9">
            <w:pPr>
              <w:spacing w:line="360" w:lineRule="auto"/>
              <w:jc w:val="center"/>
              <w:rPr>
                <w:rFonts w:ascii="Arial" w:hAnsi="Arial" w:cs="Arial"/>
              </w:rPr>
            </w:pPr>
            <w:proofErr w:type="gramStart"/>
            <w:r w:rsidRPr="006068A0">
              <w:rPr>
                <w:rFonts w:ascii="Arial" w:hAnsi="Arial" w:cs="Arial"/>
              </w:rPr>
              <w:t>5</w:t>
            </w:r>
            <w:proofErr w:type="gramEnd"/>
            <w:r w:rsidRPr="006068A0">
              <w:rPr>
                <w:rFonts w:ascii="Arial" w:hAnsi="Arial" w:cs="Arial"/>
              </w:rPr>
              <w:t xml:space="preserve"> spedizioni gratuite</w:t>
            </w:r>
          </w:p>
        </w:tc>
      </w:tr>
      <w:tr w:rsidR="00925091" w:rsidRPr="006068A0" w14:paraId="0EDB8296" w14:textId="77777777" w:rsidTr="008400C9">
        <w:trPr>
          <w:trHeight w:val="885"/>
          <w:jc w:val="center"/>
        </w:trPr>
        <w:tc>
          <w:tcPr>
            <w:tcW w:w="3256" w:type="dxa"/>
          </w:tcPr>
          <w:p w14:paraId="276581BB" w14:textId="77777777" w:rsidR="00925091" w:rsidRPr="006068A0" w:rsidRDefault="00925091" w:rsidP="008400C9">
            <w:pPr>
              <w:spacing w:line="360" w:lineRule="auto"/>
              <w:rPr>
                <w:rFonts w:ascii="Arial" w:hAnsi="Arial" w:cs="Arial"/>
                <w:b/>
                <w:bCs/>
              </w:rPr>
            </w:pPr>
            <w:r w:rsidRPr="006068A0">
              <w:rPr>
                <w:rFonts w:ascii="Arial" w:hAnsi="Arial" w:cs="Arial"/>
                <w:b/>
                <w:bCs/>
              </w:rPr>
              <w:t>Premi fisici</w:t>
            </w:r>
          </w:p>
        </w:tc>
        <w:tc>
          <w:tcPr>
            <w:tcW w:w="1701" w:type="dxa"/>
          </w:tcPr>
          <w:p w14:paraId="7C2EADB5" w14:textId="77777777" w:rsidR="00925091" w:rsidRPr="006068A0" w:rsidRDefault="00925091" w:rsidP="008400C9">
            <w:pPr>
              <w:spacing w:line="360" w:lineRule="auto"/>
              <w:jc w:val="center"/>
              <w:rPr>
                <w:rFonts w:ascii="Arial" w:hAnsi="Arial" w:cs="Arial"/>
              </w:rPr>
            </w:pPr>
          </w:p>
        </w:tc>
        <w:tc>
          <w:tcPr>
            <w:tcW w:w="2126" w:type="dxa"/>
          </w:tcPr>
          <w:p w14:paraId="25CB0399" w14:textId="77777777" w:rsidR="00925091" w:rsidRPr="006068A0" w:rsidRDefault="00925091" w:rsidP="008400C9">
            <w:pPr>
              <w:spacing w:line="360" w:lineRule="auto"/>
              <w:jc w:val="center"/>
              <w:rPr>
                <w:rFonts w:ascii="Arial" w:hAnsi="Arial" w:cs="Arial"/>
              </w:rPr>
            </w:pPr>
            <w:r w:rsidRPr="006068A0">
              <w:rPr>
                <w:rFonts w:ascii="Arial" w:hAnsi="Arial" w:cs="Arial"/>
              </w:rPr>
              <w:t>Lampada a LED a batteria HOLEX</w:t>
            </w:r>
            <w:r w:rsidRPr="006068A0">
              <w:rPr>
                <w:rFonts w:ascii="Arial" w:hAnsi="Arial" w:cs="Arial"/>
              </w:rPr>
              <w:br/>
              <w:t>(art. 081549 380) del valore di</w:t>
            </w:r>
            <w:r>
              <w:rPr>
                <w:rFonts w:ascii="Arial" w:hAnsi="Arial" w:cs="Arial"/>
              </w:rPr>
              <w:t xml:space="preserve"> 49,07€</w:t>
            </w:r>
            <w:r w:rsidRPr="006068A0">
              <w:rPr>
                <w:rFonts w:ascii="Arial" w:hAnsi="Arial" w:cs="Arial"/>
              </w:rPr>
              <w:t xml:space="preserve"> </w:t>
            </w:r>
            <w:r>
              <w:rPr>
                <w:rFonts w:ascii="Arial" w:hAnsi="Arial" w:cs="Arial"/>
              </w:rPr>
              <w:t xml:space="preserve">iva </w:t>
            </w:r>
            <w:proofErr w:type="spellStart"/>
            <w:r>
              <w:rPr>
                <w:rFonts w:ascii="Arial" w:hAnsi="Arial" w:cs="Arial"/>
              </w:rPr>
              <w:t>escl</w:t>
            </w:r>
            <w:proofErr w:type="spellEnd"/>
          </w:p>
        </w:tc>
        <w:tc>
          <w:tcPr>
            <w:tcW w:w="2156" w:type="dxa"/>
          </w:tcPr>
          <w:p w14:paraId="7855CE62" w14:textId="77777777" w:rsidR="00925091" w:rsidRPr="006068A0" w:rsidRDefault="00925091" w:rsidP="008400C9">
            <w:pPr>
              <w:spacing w:line="360" w:lineRule="auto"/>
              <w:jc w:val="center"/>
              <w:rPr>
                <w:rFonts w:ascii="Arial" w:hAnsi="Arial" w:cs="Arial"/>
              </w:rPr>
            </w:pPr>
            <w:r>
              <w:rPr>
                <w:rFonts w:ascii="Arial" w:hAnsi="Arial" w:cs="Arial"/>
              </w:rPr>
              <w:t>S</w:t>
            </w:r>
            <w:r w:rsidRPr="006068A0">
              <w:rPr>
                <w:rFonts w:ascii="Arial" w:hAnsi="Arial" w:cs="Arial"/>
              </w:rPr>
              <w:t xml:space="preserve">et di bit 61 pezzi GARANT </w:t>
            </w:r>
            <w:r w:rsidRPr="006068A0">
              <w:rPr>
                <w:rFonts w:ascii="Arial" w:hAnsi="Arial" w:cs="Arial"/>
              </w:rPr>
              <w:br/>
              <w:t xml:space="preserve">(art. 676040) del valore di </w:t>
            </w:r>
            <w:r>
              <w:rPr>
                <w:rFonts w:ascii="Arial" w:hAnsi="Arial" w:cs="Arial"/>
              </w:rPr>
              <w:t xml:space="preserve">75,20€ iva </w:t>
            </w:r>
            <w:proofErr w:type="spellStart"/>
            <w:r>
              <w:rPr>
                <w:rFonts w:ascii="Arial" w:hAnsi="Arial" w:cs="Arial"/>
              </w:rPr>
              <w:t>escl</w:t>
            </w:r>
            <w:proofErr w:type="spellEnd"/>
          </w:p>
        </w:tc>
      </w:tr>
    </w:tbl>
    <w:p w14:paraId="162D6712" w14:textId="77777777" w:rsidR="00925091" w:rsidRPr="006068A0" w:rsidRDefault="00925091" w:rsidP="00925091">
      <w:pPr>
        <w:spacing w:line="360" w:lineRule="auto"/>
        <w:rPr>
          <w:rFonts w:ascii="Arial" w:hAnsi="Arial" w:cs="Arial"/>
        </w:rPr>
      </w:pPr>
    </w:p>
    <w:p w14:paraId="66D7E851" w14:textId="77777777" w:rsidR="00925091" w:rsidRPr="006068A0" w:rsidRDefault="00925091" w:rsidP="00925091">
      <w:pPr>
        <w:spacing w:line="360" w:lineRule="auto"/>
        <w:rPr>
          <w:rFonts w:ascii="Arial" w:hAnsi="Arial" w:cs="Arial"/>
        </w:rPr>
      </w:pPr>
    </w:p>
    <w:p w14:paraId="03F84FE9" w14:textId="77777777" w:rsidR="00925091" w:rsidRPr="006068A0" w:rsidRDefault="00925091" w:rsidP="00925091">
      <w:pPr>
        <w:spacing w:line="360" w:lineRule="auto"/>
        <w:rPr>
          <w:rFonts w:ascii="Arial" w:hAnsi="Arial" w:cs="Arial"/>
          <w:b/>
          <w:bCs/>
        </w:rPr>
      </w:pPr>
      <w:r w:rsidRPr="006068A0">
        <w:rPr>
          <w:rFonts w:ascii="Arial" w:hAnsi="Arial" w:cs="Arial"/>
          <w:b/>
          <w:bCs/>
        </w:rPr>
        <w:t>Buoni coupon</w:t>
      </w:r>
    </w:p>
    <w:p w14:paraId="681E4102" w14:textId="77777777" w:rsidR="00925091" w:rsidRPr="006068A0" w:rsidRDefault="00925091" w:rsidP="00925091">
      <w:pPr>
        <w:spacing w:line="360" w:lineRule="auto"/>
        <w:rPr>
          <w:rFonts w:ascii="Arial" w:hAnsi="Arial" w:cs="Arial"/>
        </w:rPr>
      </w:pPr>
      <w:r w:rsidRPr="006068A0">
        <w:rPr>
          <w:rFonts w:ascii="Arial" w:hAnsi="Arial" w:cs="Arial"/>
        </w:rPr>
        <w:t>Se il titolare raggiunge il livello 1 ha la possibilità di convertire i suoi punti (da 0 a 499) con un 2% di sconto. (</w:t>
      </w:r>
      <w:r>
        <w:rPr>
          <w:rFonts w:ascii="Arial" w:hAnsi="Arial" w:cs="Arial"/>
        </w:rPr>
        <w:t>E</w:t>
      </w:r>
      <w:r w:rsidRPr="006068A0">
        <w:rPr>
          <w:rFonts w:ascii="Arial" w:hAnsi="Arial" w:cs="Arial"/>
        </w:rPr>
        <w:t>s. il titolare dell’account ha guadagnato 150 punti dai suoi acquisti precedenti, deve effettuare un ordine e vuole convertire i suoi punti in sconto, se converte 50 punti avrà uno sconto di 1€ sul suo prossimo ordine).</w:t>
      </w:r>
    </w:p>
    <w:p w14:paraId="6BB0DFBC" w14:textId="77777777" w:rsidR="00925091" w:rsidRPr="006068A0" w:rsidRDefault="00925091" w:rsidP="00925091">
      <w:pPr>
        <w:spacing w:line="360" w:lineRule="auto"/>
        <w:rPr>
          <w:rFonts w:ascii="Arial" w:hAnsi="Arial" w:cs="Arial"/>
        </w:rPr>
      </w:pPr>
      <w:r w:rsidRPr="006068A0">
        <w:rPr>
          <w:rFonts w:ascii="Arial" w:hAnsi="Arial" w:cs="Arial"/>
        </w:rPr>
        <w:t>Se il titolare raggiunge il livello 2 ha la possibilità di convertire i suoi punti (da 500 a 999) con un 3% di sconto</w:t>
      </w:r>
      <w:r>
        <w:rPr>
          <w:rFonts w:ascii="Arial" w:hAnsi="Arial" w:cs="Arial"/>
        </w:rPr>
        <w:t>.</w:t>
      </w:r>
    </w:p>
    <w:p w14:paraId="7B8432B8" w14:textId="77777777" w:rsidR="00925091" w:rsidRPr="008878DE" w:rsidRDefault="00925091" w:rsidP="00925091">
      <w:pPr>
        <w:spacing w:line="360" w:lineRule="auto"/>
        <w:rPr>
          <w:rFonts w:ascii="Arial" w:hAnsi="Arial" w:cs="Arial"/>
        </w:rPr>
      </w:pPr>
      <w:r w:rsidRPr="006068A0">
        <w:rPr>
          <w:rFonts w:ascii="Arial" w:hAnsi="Arial" w:cs="Arial"/>
        </w:rPr>
        <w:lastRenderedPageBreak/>
        <w:t>Se il titolare raggiunge il livello 3 ha la possibilità di convertire i suoi punti (da 1000 in su) con un 5</w:t>
      </w:r>
      <w:r w:rsidRPr="008878DE">
        <w:rPr>
          <w:rFonts w:ascii="Arial" w:hAnsi="Arial" w:cs="Arial"/>
        </w:rPr>
        <w:t>% di sconto.</w:t>
      </w:r>
    </w:p>
    <w:p w14:paraId="199AADC3" w14:textId="77777777" w:rsidR="00925091" w:rsidRPr="008878DE" w:rsidRDefault="00925091" w:rsidP="00925091">
      <w:pPr>
        <w:pStyle w:val="Paragrafoelenco"/>
        <w:numPr>
          <w:ilvl w:val="0"/>
          <w:numId w:val="4"/>
        </w:numPr>
        <w:spacing w:line="360" w:lineRule="auto"/>
        <w:rPr>
          <w:rFonts w:ascii="Arial" w:hAnsi="Arial" w:cs="Arial"/>
        </w:rPr>
      </w:pPr>
      <w:r w:rsidRPr="008878DE">
        <w:rPr>
          <w:rFonts w:ascii="Arial" w:hAnsi="Arial" w:cs="Arial"/>
          <w:b/>
          <w:bCs/>
        </w:rPr>
        <w:t>Modalità di riscatto buoni coupon</w:t>
      </w:r>
      <w:r w:rsidRPr="008878DE">
        <w:rPr>
          <w:rFonts w:ascii="Arial" w:hAnsi="Arial" w:cs="Arial"/>
        </w:rPr>
        <w:t>: ogni titolare dell’account è responsabile e autonomo per la conversione dei propri punti in buoni sconto all’interno della propria area riservata. Si possono convertire solamente i punti disponibili e la percentuale di conversione è legata al livello di appartenenza.</w:t>
      </w:r>
    </w:p>
    <w:p w14:paraId="5E08E17D" w14:textId="77777777" w:rsidR="00925091" w:rsidRPr="008878DE" w:rsidRDefault="00925091" w:rsidP="00925091">
      <w:pPr>
        <w:pStyle w:val="Paragrafoelenco"/>
        <w:spacing w:line="360" w:lineRule="auto"/>
        <w:rPr>
          <w:rFonts w:ascii="Arial" w:hAnsi="Arial" w:cs="Arial"/>
        </w:rPr>
      </w:pPr>
      <w:r w:rsidRPr="008878DE">
        <w:rPr>
          <w:rFonts w:ascii="Arial" w:hAnsi="Arial" w:cs="Arial"/>
        </w:rPr>
        <w:t xml:space="preserve">La conversione può essere effettuata in un'unica soluzione oppure su diversi ordini. Per convertire i punti in buoni coupon è necessario, tramite la propria area riservata, selezionare la quantità di punti da convertire così che il sistema possa generare un coupon univoco del valore scelto dal titolare. Es. se il titolare ha 600 punti disponibili (livello 2), e decide di convertire solamente 100 punti, il valore monetario dello sconto sarà pari a 3,00€. </w:t>
      </w:r>
    </w:p>
    <w:p w14:paraId="15BF5579" w14:textId="77777777" w:rsidR="00925091" w:rsidRPr="006068A0" w:rsidRDefault="00925091" w:rsidP="00925091">
      <w:pPr>
        <w:spacing w:line="360" w:lineRule="auto"/>
        <w:rPr>
          <w:rFonts w:ascii="Arial" w:hAnsi="Arial" w:cs="Arial"/>
          <w:b/>
          <w:bCs/>
        </w:rPr>
      </w:pPr>
      <w:r w:rsidRPr="006068A0">
        <w:rPr>
          <w:rFonts w:ascii="Arial" w:hAnsi="Arial" w:cs="Arial"/>
          <w:b/>
          <w:bCs/>
        </w:rPr>
        <w:t>Spedizioni gratuite</w:t>
      </w:r>
    </w:p>
    <w:p w14:paraId="683ECD5C" w14:textId="77777777" w:rsidR="00925091" w:rsidRPr="006068A0" w:rsidRDefault="00925091" w:rsidP="00925091">
      <w:pPr>
        <w:spacing w:line="360" w:lineRule="auto"/>
        <w:rPr>
          <w:rFonts w:ascii="Arial" w:hAnsi="Arial" w:cs="Arial"/>
        </w:rPr>
      </w:pPr>
      <w:r w:rsidRPr="006068A0">
        <w:rPr>
          <w:rFonts w:ascii="Arial" w:hAnsi="Arial" w:cs="Arial"/>
        </w:rPr>
        <w:t>In base al livello raggiunto, il titolare beneficia di una specifica soglia per fruire della spedizione gratuita sugli ordini.</w:t>
      </w:r>
    </w:p>
    <w:p w14:paraId="4C592A6C" w14:textId="77777777" w:rsidR="00925091" w:rsidRPr="006068A0" w:rsidRDefault="00925091" w:rsidP="00925091">
      <w:pPr>
        <w:spacing w:line="360" w:lineRule="auto"/>
        <w:rPr>
          <w:rFonts w:ascii="Arial" w:hAnsi="Arial" w:cs="Arial"/>
        </w:rPr>
      </w:pPr>
      <w:r w:rsidRPr="006068A0">
        <w:rPr>
          <w:rFonts w:ascii="Arial" w:hAnsi="Arial" w:cs="Arial"/>
        </w:rPr>
        <w:t>Se il titolare raggiunge il livello 2 ha a disposizione 3 spedizioni gratuite per ordini di qualsiasi importo, utilizzando il codice coupon dedicato e univoco riscattabile tramite la propria area riservata.</w:t>
      </w:r>
    </w:p>
    <w:p w14:paraId="13BD4F92" w14:textId="77777777" w:rsidR="00925091" w:rsidRPr="006068A0" w:rsidRDefault="00925091" w:rsidP="00925091">
      <w:pPr>
        <w:spacing w:line="360" w:lineRule="auto"/>
        <w:rPr>
          <w:rFonts w:ascii="Arial" w:hAnsi="Arial" w:cs="Arial"/>
        </w:rPr>
      </w:pPr>
      <w:r w:rsidRPr="006068A0">
        <w:rPr>
          <w:rFonts w:ascii="Arial" w:hAnsi="Arial" w:cs="Arial"/>
        </w:rPr>
        <w:t>Se il titolare raggiunge il livello 3 ha a disposizione 5 spedizioni gratuite per ordini di qualsiasi importo, utilizzando il codice coupon dedicato e univoco riscattabile tramite la propria area riservata.</w:t>
      </w:r>
    </w:p>
    <w:p w14:paraId="60A261D0" w14:textId="77777777" w:rsidR="00925091" w:rsidRPr="007D77BB" w:rsidRDefault="00925091" w:rsidP="00925091">
      <w:pPr>
        <w:spacing w:line="360" w:lineRule="auto"/>
        <w:rPr>
          <w:rFonts w:ascii="Arial" w:hAnsi="Arial" w:cs="Arial"/>
          <w:b/>
          <w:bCs/>
        </w:rPr>
      </w:pPr>
      <w:r w:rsidRPr="007D77BB">
        <w:rPr>
          <w:rFonts w:ascii="Arial" w:hAnsi="Arial" w:cs="Arial"/>
          <w:b/>
          <w:bCs/>
        </w:rPr>
        <w:t>Premi fisici</w:t>
      </w:r>
    </w:p>
    <w:p w14:paraId="508F573B" w14:textId="77777777" w:rsidR="00925091" w:rsidRPr="007D77BB" w:rsidRDefault="00925091" w:rsidP="00925091">
      <w:pPr>
        <w:pStyle w:val="NormaleWeb"/>
        <w:spacing w:before="0" w:beforeAutospacing="0" w:after="0" w:afterAutospacing="0" w:line="360" w:lineRule="auto"/>
        <w:rPr>
          <w:rFonts w:ascii="Arial" w:hAnsi="Arial" w:cs="Arial"/>
          <w:sz w:val="22"/>
          <w:szCs w:val="22"/>
        </w:rPr>
      </w:pPr>
      <w:r w:rsidRPr="007D77BB">
        <w:rPr>
          <w:rFonts w:ascii="Arial" w:hAnsi="Arial" w:cs="Arial"/>
          <w:sz w:val="22"/>
          <w:szCs w:val="22"/>
        </w:rPr>
        <w:t>Se il titolare raggiunge il livello 2 ha a disposizione il seguente premio (art. 081549 380 - lampada a LED a batteria HOLEX) da poter aggiungere al proprio ordine, utilizzando il codice coupon dedicato e univoco riscattabile tramite la propria area riservata.</w:t>
      </w:r>
    </w:p>
    <w:p w14:paraId="26125724" w14:textId="77777777" w:rsidR="00925091" w:rsidRPr="007D77BB" w:rsidRDefault="00925091" w:rsidP="00925091">
      <w:pPr>
        <w:spacing w:line="360" w:lineRule="auto"/>
        <w:rPr>
          <w:rFonts w:ascii="Arial" w:hAnsi="Arial" w:cs="Arial"/>
        </w:rPr>
      </w:pPr>
      <w:r w:rsidRPr="007D77BB">
        <w:rPr>
          <w:rFonts w:ascii="Arial" w:hAnsi="Arial" w:cs="Arial"/>
        </w:rPr>
        <w:t xml:space="preserve">Se il titolare raggiunge il livello 3 ha a disposizione il seguente premio (art. 676040 – set di bit 61 pezzi GARANT) da poter aggiungere al proprio ordine, utilizzando il codice coupon dedicato e univoco riscattabile tramite la propria area riservata. </w:t>
      </w:r>
    </w:p>
    <w:p w14:paraId="28A5B85A" w14:textId="77777777" w:rsidR="00925091" w:rsidRPr="006068A0" w:rsidRDefault="00925091" w:rsidP="00925091">
      <w:pPr>
        <w:spacing w:line="360" w:lineRule="auto"/>
        <w:rPr>
          <w:rFonts w:ascii="Arial" w:hAnsi="Arial" w:cs="Arial"/>
        </w:rPr>
      </w:pPr>
      <w:r w:rsidRPr="00B045C7">
        <w:rPr>
          <w:rFonts w:ascii="Arial" w:hAnsi="Arial" w:cs="Arial"/>
        </w:rPr>
        <w:t>Qualora i premi sopra indicati fossero fuori stock, verranno spediti non appena possibile. In caso di necessità il promotore si riserva il diritto di premiare il titolare con un prodotto analogo di pari valore.</w:t>
      </w:r>
    </w:p>
    <w:p w14:paraId="789E17FA" w14:textId="77777777" w:rsidR="00925091" w:rsidRPr="006068A0" w:rsidRDefault="00925091" w:rsidP="00925091">
      <w:pPr>
        <w:spacing w:line="360" w:lineRule="auto"/>
        <w:rPr>
          <w:rFonts w:ascii="Arial" w:hAnsi="Arial" w:cs="Arial"/>
          <w:b/>
          <w:bCs/>
        </w:rPr>
      </w:pPr>
      <w:r w:rsidRPr="006068A0">
        <w:rPr>
          <w:rFonts w:ascii="Arial" w:hAnsi="Arial" w:cs="Arial"/>
          <w:b/>
          <w:bCs/>
        </w:rPr>
        <w:t>Scadenza dei vantaggi</w:t>
      </w:r>
    </w:p>
    <w:p w14:paraId="640AD65E" w14:textId="77777777" w:rsidR="00925091" w:rsidRPr="006068A0" w:rsidRDefault="00925091" w:rsidP="00925091">
      <w:pPr>
        <w:spacing w:line="360" w:lineRule="auto"/>
        <w:rPr>
          <w:rFonts w:ascii="Arial" w:hAnsi="Arial" w:cs="Arial"/>
        </w:rPr>
      </w:pPr>
      <w:r w:rsidRPr="006068A0">
        <w:rPr>
          <w:rFonts w:ascii="Arial" w:hAnsi="Arial" w:cs="Arial"/>
        </w:rPr>
        <w:lastRenderedPageBreak/>
        <w:t>L’utilizzo dei vantaggi spettanti rimane esclusivamente in capo all’utente titolare dell’ac</w:t>
      </w:r>
      <w:r>
        <w:rPr>
          <w:rFonts w:ascii="Arial" w:hAnsi="Arial" w:cs="Arial"/>
        </w:rPr>
        <w:t>c</w:t>
      </w:r>
      <w:r w:rsidRPr="006068A0">
        <w:rPr>
          <w:rFonts w:ascii="Arial" w:hAnsi="Arial" w:cs="Arial"/>
        </w:rPr>
        <w:t>ount; nel caso in cui non provveda ad utilizzarli entro la rispettiva scadenza, perde ogni diritto sugli stessi e non ha diritto ad alcun rimborso o conversione, in alcuna forma.</w:t>
      </w:r>
    </w:p>
    <w:p w14:paraId="0ECEBA6E" w14:textId="77777777" w:rsidR="00925091" w:rsidRPr="006068A0" w:rsidRDefault="00925091" w:rsidP="00925091">
      <w:pPr>
        <w:spacing w:line="360" w:lineRule="auto"/>
        <w:rPr>
          <w:rFonts w:ascii="Arial" w:hAnsi="Arial" w:cs="Arial"/>
        </w:rPr>
      </w:pPr>
      <w:r w:rsidRPr="006068A0">
        <w:rPr>
          <w:rFonts w:ascii="Arial" w:hAnsi="Arial" w:cs="Arial"/>
        </w:rPr>
        <w:t xml:space="preserve">Ogni coupon generato dall’utente è univoco e ha una validità e una scadenza specifica. (es. il codice coupon per </w:t>
      </w:r>
      <w:r w:rsidRPr="00B2281F">
        <w:rPr>
          <w:rFonts w:ascii="Arial" w:hAnsi="Arial" w:cs="Arial"/>
        </w:rPr>
        <w:t xml:space="preserve">il premio fisico </w:t>
      </w:r>
      <w:r w:rsidRPr="006068A0">
        <w:rPr>
          <w:rFonts w:ascii="Arial" w:hAnsi="Arial" w:cs="Arial"/>
        </w:rPr>
        <w:t xml:space="preserve">del livello </w:t>
      </w:r>
      <w:proofErr w:type="gramStart"/>
      <w:r w:rsidRPr="006068A0">
        <w:rPr>
          <w:rFonts w:ascii="Arial" w:hAnsi="Arial" w:cs="Arial"/>
        </w:rPr>
        <w:t>2</w:t>
      </w:r>
      <w:proofErr w:type="gramEnd"/>
      <w:r w:rsidRPr="006068A0">
        <w:rPr>
          <w:rFonts w:ascii="Arial" w:hAnsi="Arial" w:cs="Arial"/>
        </w:rPr>
        <w:t xml:space="preserve"> può essere riscattato e riscosso una volta soltanto).</w:t>
      </w:r>
    </w:p>
    <w:p w14:paraId="2BD2BF1E" w14:textId="77777777" w:rsidR="00925091" w:rsidRPr="006068A0" w:rsidRDefault="00925091" w:rsidP="00925091">
      <w:pPr>
        <w:spacing w:line="360" w:lineRule="auto"/>
        <w:rPr>
          <w:rFonts w:ascii="Arial" w:hAnsi="Arial" w:cs="Arial"/>
        </w:rPr>
      </w:pPr>
      <w:r w:rsidRPr="006068A0">
        <w:rPr>
          <w:rFonts w:ascii="Arial" w:hAnsi="Arial" w:cs="Arial"/>
        </w:rPr>
        <w:t>Non è possibile richiedere il cambio/sostituzione del premio né il valore corrispondente in denaro per nessun motivo. Non è possibile richiedere alcuna indennità in seguito ad eventuali danni conseguenti all’uso del premio.</w:t>
      </w:r>
    </w:p>
    <w:p w14:paraId="4EFA9B5E" w14:textId="77777777" w:rsidR="00925091" w:rsidRPr="006068A0" w:rsidRDefault="00925091" w:rsidP="00925091">
      <w:pPr>
        <w:pStyle w:val="Paragrafoelenco"/>
        <w:numPr>
          <w:ilvl w:val="0"/>
          <w:numId w:val="5"/>
        </w:numPr>
        <w:spacing w:line="360" w:lineRule="auto"/>
        <w:rPr>
          <w:rFonts w:ascii="Arial" w:hAnsi="Arial" w:cs="Arial"/>
          <w:b/>
          <w:bCs/>
        </w:rPr>
      </w:pPr>
      <w:r w:rsidRPr="006068A0">
        <w:rPr>
          <w:rFonts w:ascii="Arial" w:hAnsi="Arial" w:cs="Arial"/>
          <w:b/>
          <w:bCs/>
        </w:rPr>
        <w:t>Montepremi</w:t>
      </w:r>
    </w:p>
    <w:p w14:paraId="7F274B32" w14:textId="77777777" w:rsidR="00925091" w:rsidRPr="006068A0" w:rsidRDefault="00925091" w:rsidP="00925091">
      <w:pPr>
        <w:spacing w:line="360" w:lineRule="auto"/>
        <w:rPr>
          <w:rFonts w:ascii="Arial" w:hAnsi="Arial" w:cs="Arial"/>
        </w:rPr>
      </w:pPr>
      <w:r w:rsidRPr="006068A0">
        <w:rPr>
          <w:rFonts w:ascii="Arial" w:hAnsi="Arial" w:cs="Arial"/>
        </w:rPr>
        <w:t xml:space="preserve">Si stima di distribuire premi per un montepremi del valore indicativo di </w:t>
      </w:r>
      <w:r w:rsidRPr="00A25C0D">
        <w:rPr>
          <w:rFonts w:ascii="Arial" w:hAnsi="Arial" w:cs="Arial"/>
        </w:rPr>
        <w:t>5.000 €</w:t>
      </w:r>
      <w:r w:rsidRPr="006068A0">
        <w:rPr>
          <w:rFonts w:ascii="Arial" w:hAnsi="Arial" w:cs="Arial"/>
        </w:rPr>
        <w:t xml:space="preserve"> (iva esente).</w:t>
      </w:r>
    </w:p>
    <w:p w14:paraId="217CCC81" w14:textId="77777777" w:rsidR="00925091" w:rsidRPr="006068A0" w:rsidRDefault="00925091" w:rsidP="00925091">
      <w:pPr>
        <w:pStyle w:val="Paragrafoelenco"/>
        <w:numPr>
          <w:ilvl w:val="0"/>
          <w:numId w:val="5"/>
        </w:numPr>
        <w:spacing w:line="360" w:lineRule="auto"/>
        <w:rPr>
          <w:rFonts w:ascii="Arial" w:hAnsi="Arial" w:cs="Arial"/>
          <w:b/>
          <w:bCs/>
        </w:rPr>
      </w:pPr>
      <w:r w:rsidRPr="006068A0">
        <w:rPr>
          <w:rFonts w:ascii="Arial" w:hAnsi="Arial" w:cs="Arial"/>
          <w:b/>
          <w:bCs/>
        </w:rPr>
        <w:t>Cauzione</w:t>
      </w:r>
    </w:p>
    <w:p w14:paraId="4BBE36C5" w14:textId="77777777" w:rsidR="00925091" w:rsidRPr="006068A0" w:rsidRDefault="00925091" w:rsidP="00925091">
      <w:pPr>
        <w:spacing w:line="360" w:lineRule="auto"/>
        <w:rPr>
          <w:rFonts w:ascii="Arial" w:hAnsi="Arial" w:cs="Arial"/>
        </w:rPr>
      </w:pPr>
      <w:r w:rsidRPr="006068A0">
        <w:rPr>
          <w:rFonts w:ascii="Arial" w:hAnsi="Arial" w:cs="Arial"/>
        </w:rPr>
        <w:t xml:space="preserve">Ai sensi del D.P.R. 430, art.7, c.1/b, a titolo di cauzione è stato rilasciato un bonifico per un importo di </w:t>
      </w:r>
      <w:r w:rsidRPr="00A25C0D">
        <w:rPr>
          <w:rFonts w:ascii="Arial" w:hAnsi="Arial" w:cs="Arial"/>
        </w:rPr>
        <w:t>1.000,00€,</w:t>
      </w:r>
      <w:r w:rsidRPr="006068A0">
        <w:rPr>
          <w:rFonts w:ascii="Arial" w:hAnsi="Arial" w:cs="Arial"/>
        </w:rPr>
        <w:t xml:space="preserve"> pari al 20% del montepremi precedentemente indicato al punto 11.</w:t>
      </w:r>
    </w:p>
    <w:p w14:paraId="5B480F76" w14:textId="77777777" w:rsidR="00925091" w:rsidRPr="006068A0" w:rsidRDefault="00925091" w:rsidP="00925091">
      <w:pPr>
        <w:pStyle w:val="Paragrafoelenco"/>
        <w:numPr>
          <w:ilvl w:val="0"/>
          <w:numId w:val="5"/>
        </w:numPr>
        <w:spacing w:line="360" w:lineRule="auto"/>
        <w:rPr>
          <w:rFonts w:ascii="Arial" w:hAnsi="Arial" w:cs="Arial"/>
          <w:b/>
          <w:bCs/>
        </w:rPr>
      </w:pPr>
      <w:r w:rsidRPr="006068A0">
        <w:rPr>
          <w:rFonts w:ascii="Arial" w:hAnsi="Arial" w:cs="Arial"/>
          <w:b/>
          <w:bCs/>
        </w:rPr>
        <w:t>Gratuità della partecipazione all’operazione</w:t>
      </w:r>
    </w:p>
    <w:p w14:paraId="76861148" w14:textId="77777777" w:rsidR="00925091" w:rsidRPr="006068A0" w:rsidRDefault="00925091" w:rsidP="00925091">
      <w:pPr>
        <w:spacing w:line="360" w:lineRule="auto"/>
        <w:rPr>
          <w:rFonts w:ascii="Arial" w:hAnsi="Arial" w:cs="Arial"/>
        </w:rPr>
      </w:pPr>
      <w:r w:rsidRPr="006068A0">
        <w:rPr>
          <w:rFonts w:ascii="Arial" w:hAnsi="Arial" w:cs="Arial"/>
        </w:rPr>
        <w:t>La partecipazione all’operazione a premi è gratuita</w:t>
      </w:r>
      <w:r>
        <w:rPr>
          <w:rFonts w:ascii="Arial" w:hAnsi="Arial" w:cs="Arial"/>
        </w:rPr>
        <w:t>.</w:t>
      </w:r>
    </w:p>
    <w:p w14:paraId="1051FB2F" w14:textId="77777777" w:rsidR="00925091" w:rsidRPr="006068A0" w:rsidRDefault="00925091" w:rsidP="00925091">
      <w:pPr>
        <w:pStyle w:val="Paragrafoelenco"/>
        <w:numPr>
          <w:ilvl w:val="0"/>
          <w:numId w:val="5"/>
        </w:numPr>
        <w:spacing w:line="360" w:lineRule="auto"/>
        <w:rPr>
          <w:rFonts w:ascii="Arial" w:hAnsi="Arial" w:cs="Arial"/>
          <w:b/>
          <w:bCs/>
        </w:rPr>
      </w:pPr>
      <w:r w:rsidRPr="006068A0">
        <w:rPr>
          <w:rFonts w:ascii="Arial" w:hAnsi="Arial" w:cs="Arial"/>
          <w:b/>
          <w:bCs/>
        </w:rPr>
        <w:t>Termine di consegna dei premi</w:t>
      </w:r>
    </w:p>
    <w:p w14:paraId="341DEFA6" w14:textId="77777777" w:rsidR="00925091" w:rsidRPr="006068A0" w:rsidRDefault="00925091" w:rsidP="00925091">
      <w:pPr>
        <w:spacing w:line="360" w:lineRule="auto"/>
        <w:rPr>
          <w:rFonts w:ascii="Arial" w:hAnsi="Arial" w:cs="Arial"/>
          <w:color w:val="467886" w:themeColor="hyperlink"/>
          <w:u w:val="single"/>
        </w:rPr>
      </w:pPr>
      <w:r w:rsidRPr="006068A0">
        <w:rPr>
          <w:rFonts w:ascii="Arial" w:hAnsi="Arial" w:cs="Arial"/>
        </w:rPr>
        <w:t xml:space="preserve">La richiesta del premio da parte degli aventi diritto dovrà essere effettuata tramite la propria Area Riservata del presente sito </w:t>
      </w:r>
      <w:hyperlink r:id="rId14" w:history="1">
        <w:r w:rsidRPr="006068A0">
          <w:rPr>
            <w:rStyle w:val="Collegamentoipertestuale"/>
            <w:rFonts w:ascii="Arial" w:hAnsi="Arial" w:cs="Arial"/>
          </w:rPr>
          <w:t>www.metalworker.com</w:t>
        </w:r>
      </w:hyperlink>
      <w:r w:rsidRPr="006068A0">
        <w:rPr>
          <w:rFonts w:ascii="Arial" w:hAnsi="Arial" w:cs="Arial"/>
        </w:rPr>
        <w:t>, convertendo i punti maturati in buoni coupon.</w:t>
      </w:r>
    </w:p>
    <w:p w14:paraId="7B7F8845" w14:textId="77777777" w:rsidR="00925091" w:rsidRPr="006068A0" w:rsidRDefault="00925091" w:rsidP="00925091">
      <w:pPr>
        <w:spacing w:line="360" w:lineRule="auto"/>
        <w:rPr>
          <w:rFonts w:ascii="Arial" w:hAnsi="Arial" w:cs="Arial"/>
        </w:rPr>
      </w:pPr>
      <w:r w:rsidRPr="006068A0">
        <w:rPr>
          <w:rFonts w:ascii="Arial" w:hAnsi="Arial" w:cs="Arial"/>
        </w:rPr>
        <w:t>La consegna del premio buono coupon, così come le spese di spedizione gratuite, è contestuale alla richiesta.</w:t>
      </w:r>
    </w:p>
    <w:p w14:paraId="669BBE84" w14:textId="77777777" w:rsidR="00925091" w:rsidRPr="006068A0" w:rsidRDefault="00925091" w:rsidP="00925091">
      <w:pPr>
        <w:spacing w:line="360" w:lineRule="auto"/>
        <w:rPr>
          <w:rFonts w:ascii="Arial" w:hAnsi="Arial" w:cs="Arial"/>
        </w:rPr>
      </w:pPr>
      <w:r w:rsidRPr="006068A0">
        <w:rPr>
          <w:rFonts w:ascii="Arial" w:hAnsi="Arial" w:cs="Arial"/>
        </w:rPr>
        <w:t>I premi fisici, ai sensi della norma in materia di manifestazioni a premi, verranno consegnati gratuitamente agli aventi diritto entro 180 giorni dalla richiesta degli stessi al recapito indicato dal partecipante, esclusivamente sul territorio italiano. La società promotrice non si assume alcuna responsabilità nel caso di mancata consegna del premio qualora i dati indicati fossero sbagliati.</w:t>
      </w:r>
    </w:p>
    <w:p w14:paraId="7FE8CD1A" w14:textId="77777777" w:rsidR="00925091" w:rsidRPr="006068A0" w:rsidRDefault="00925091" w:rsidP="00925091">
      <w:pPr>
        <w:pStyle w:val="Paragrafoelenco"/>
        <w:numPr>
          <w:ilvl w:val="0"/>
          <w:numId w:val="5"/>
        </w:numPr>
        <w:spacing w:line="360" w:lineRule="auto"/>
        <w:rPr>
          <w:rFonts w:ascii="Arial" w:hAnsi="Arial" w:cs="Arial"/>
          <w:b/>
          <w:bCs/>
        </w:rPr>
      </w:pPr>
      <w:r w:rsidRPr="006068A0">
        <w:rPr>
          <w:rFonts w:ascii="Arial" w:hAnsi="Arial" w:cs="Arial"/>
          <w:b/>
          <w:bCs/>
        </w:rPr>
        <w:t>Pubblicità dell’operazione e del regolamento</w:t>
      </w:r>
    </w:p>
    <w:p w14:paraId="21116804" w14:textId="77777777" w:rsidR="00925091" w:rsidRPr="006068A0" w:rsidRDefault="00925091" w:rsidP="00925091">
      <w:pPr>
        <w:spacing w:line="360" w:lineRule="auto"/>
        <w:rPr>
          <w:rFonts w:ascii="Arial" w:hAnsi="Arial" w:cs="Arial"/>
        </w:rPr>
      </w:pPr>
      <w:r w:rsidRPr="006068A0">
        <w:rPr>
          <w:rFonts w:ascii="Arial" w:hAnsi="Arial" w:cs="Arial"/>
        </w:rPr>
        <w:t xml:space="preserve">Il regolamento completo viene messo a disposizione dei partecipanti presso la sede della Società Promotrice, oltre che sul sito nella sezione dedicata: </w:t>
      </w:r>
      <w:hyperlink r:id="rId15" w:history="1">
        <w:r w:rsidRPr="00E75C63">
          <w:rPr>
            <w:rStyle w:val="Collegamentoipertestuale"/>
            <w:rFonts w:ascii="Arial" w:hAnsi="Arial" w:cs="Arial"/>
          </w:rPr>
          <w:t>www.metalworker.com</w:t>
        </w:r>
      </w:hyperlink>
    </w:p>
    <w:p w14:paraId="33D027D0" w14:textId="77777777" w:rsidR="00925091" w:rsidRPr="006068A0" w:rsidRDefault="00925091" w:rsidP="00925091">
      <w:pPr>
        <w:spacing w:line="360" w:lineRule="auto"/>
        <w:rPr>
          <w:rFonts w:ascii="Arial" w:hAnsi="Arial" w:cs="Arial"/>
        </w:rPr>
      </w:pPr>
      <w:r w:rsidRPr="006068A0">
        <w:rPr>
          <w:rFonts w:ascii="Arial" w:hAnsi="Arial" w:cs="Arial"/>
        </w:rPr>
        <w:t xml:space="preserve">Il programma viene pubblicizzato tramite i Metalworker.com. I messaggi pubblicitari sono conformi al presente documento. Eventuali modifiche che, nel rispetto dei diritti acquisiti dai titolari fino a tale momento, dovessero essere apportate al presente documento nel corso dello svolgimento </w:t>
      </w:r>
      <w:r w:rsidRPr="006068A0">
        <w:rPr>
          <w:rFonts w:ascii="Arial" w:hAnsi="Arial" w:cs="Arial"/>
        </w:rPr>
        <w:lastRenderedPageBreak/>
        <w:t>dell’iniziativa saranno comunicate ai titolari con le medesime modalità di comunicazione previste dal presente documento.</w:t>
      </w:r>
    </w:p>
    <w:p w14:paraId="53941F8B" w14:textId="77777777" w:rsidR="00925091" w:rsidRPr="006068A0" w:rsidRDefault="00925091" w:rsidP="00925091">
      <w:pPr>
        <w:spacing w:line="360" w:lineRule="auto"/>
        <w:rPr>
          <w:rFonts w:ascii="Arial" w:hAnsi="Arial" w:cs="Arial"/>
        </w:rPr>
      </w:pPr>
      <w:r w:rsidRPr="006068A0">
        <w:rPr>
          <w:rFonts w:ascii="Arial" w:hAnsi="Arial" w:cs="Arial"/>
        </w:rPr>
        <w:t>Il Promotore si riserva inoltre di utilizzare ogni altro mezzo di comunicazione che appaia idoneo a portare a conoscenza il contenuto della manifestazione a premi ai destinatari della stessa.</w:t>
      </w:r>
    </w:p>
    <w:p w14:paraId="748AEE2F" w14:textId="77777777" w:rsidR="00925091" w:rsidRPr="006068A0" w:rsidRDefault="00925091" w:rsidP="00925091">
      <w:pPr>
        <w:pStyle w:val="Paragrafoelenco"/>
        <w:numPr>
          <w:ilvl w:val="0"/>
          <w:numId w:val="5"/>
        </w:numPr>
        <w:spacing w:line="360" w:lineRule="auto"/>
        <w:rPr>
          <w:rFonts w:ascii="Arial" w:hAnsi="Arial" w:cs="Arial"/>
          <w:b/>
          <w:bCs/>
        </w:rPr>
      </w:pPr>
      <w:r w:rsidRPr="006068A0">
        <w:rPr>
          <w:rFonts w:ascii="Arial" w:hAnsi="Arial" w:cs="Arial"/>
          <w:b/>
          <w:bCs/>
        </w:rPr>
        <w:t>Note finali</w:t>
      </w:r>
    </w:p>
    <w:p w14:paraId="10E08759" w14:textId="77777777" w:rsidR="00925091" w:rsidRPr="006068A0" w:rsidRDefault="00925091" w:rsidP="00925091">
      <w:pPr>
        <w:spacing w:line="360" w:lineRule="auto"/>
        <w:rPr>
          <w:rFonts w:ascii="Arial" w:hAnsi="Arial" w:cs="Arial"/>
        </w:rPr>
      </w:pPr>
      <w:r w:rsidRPr="006068A0">
        <w:rPr>
          <w:rFonts w:ascii="Arial" w:hAnsi="Arial" w:cs="Arial"/>
        </w:rPr>
        <w:t xml:space="preserve">La partecipazione al programma è disciplinata secondo le modalità specificate nel presente documento. È responsabilità del titolare accertarsi che i dati di contatto e partecipazione siano corretti e attivi; in caso contrario la partecipazione e/o l’ottenimento dei vantaggi spettanti non potrà essere garantita. </w:t>
      </w:r>
    </w:p>
    <w:p w14:paraId="10B527FE" w14:textId="77777777" w:rsidR="00925091" w:rsidRPr="006068A0" w:rsidRDefault="00925091" w:rsidP="00925091">
      <w:pPr>
        <w:spacing w:line="360" w:lineRule="auto"/>
        <w:rPr>
          <w:rFonts w:ascii="Arial" w:hAnsi="Arial" w:cs="Arial"/>
        </w:rPr>
      </w:pPr>
      <w:r w:rsidRPr="006068A0">
        <w:rPr>
          <w:rFonts w:ascii="Arial" w:hAnsi="Arial" w:cs="Arial"/>
        </w:rPr>
        <w:t>Il soggetto promotore e il soggetto delegato non si assumono alcuna responsabilità per problemi di accesso, impedimento, disfunzione o difficoltà riguardante gli strumenti tecnici, il computer, i cavi, l’elettronica, il software e l’hardware, la trasmissione e la connessione, la linea telefonica che possa impedire ad un Partecipante di aderire all’Operazione o richiedere il premio per tempo. Nel caso in cui si dovesse riscontrare che siano stati utilizzati mezzi e/o strumenti fraudolenti e/o in violazione di quanto disciplinato nel presente documento, i titolari coinvolti verranno esclusi dal programma e perderanno ogni diritto eventualmente vantato. In tal caso, Metalworker si riserva il diritto di procedere, nei termini giudicati più opportuni e nel rispetto delle leggi vigenti, per limitare ed inibire ogni iniziativa avente lo scopo di aggirare il sistema ideato e la meccanica del programma. Sono escluse dall’iniziativa, e pertanto non danno luogo all’accumulo di Punti, le categorie merceologiche vietate ai sensi della vigente normativa.</w:t>
      </w:r>
    </w:p>
    <w:p w14:paraId="10CBF9C4" w14:textId="77777777" w:rsidR="00925091" w:rsidRPr="006068A0" w:rsidRDefault="00925091" w:rsidP="00925091">
      <w:pPr>
        <w:pStyle w:val="Paragrafoelenco"/>
        <w:numPr>
          <w:ilvl w:val="0"/>
          <w:numId w:val="5"/>
        </w:numPr>
        <w:spacing w:line="360" w:lineRule="auto"/>
        <w:rPr>
          <w:rFonts w:ascii="Arial" w:hAnsi="Arial" w:cs="Arial"/>
          <w:b/>
          <w:bCs/>
        </w:rPr>
      </w:pPr>
      <w:r w:rsidRPr="006068A0">
        <w:rPr>
          <w:rFonts w:ascii="Arial" w:hAnsi="Arial" w:cs="Arial"/>
          <w:b/>
          <w:bCs/>
        </w:rPr>
        <w:t>Garanzie e adempimenti</w:t>
      </w:r>
    </w:p>
    <w:p w14:paraId="7C399A68" w14:textId="77777777" w:rsidR="00925091" w:rsidRPr="006068A0" w:rsidRDefault="00925091" w:rsidP="00925091">
      <w:pPr>
        <w:spacing w:line="360" w:lineRule="auto"/>
        <w:rPr>
          <w:rFonts w:ascii="Arial" w:hAnsi="Arial" w:cs="Arial"/>
        </w:rPr>
      </w:pPr>
      <w:r w:rsidRPr="006068A0">
        <w:rPr>
          <w:rFonts w:ascii="Arial" w:hAnsi="Arial" w:cs="Arial"/>
        </w:rPr>
        <w:t>L’Operazione a premi si svolge nel rispetto del D.P.R. 430/2001 e secondo le istruzioni indicate nella Circolare 28 marzo 2002 n. 1/AMTC del Ministero delle Attività Produttive.</w:t>
      </w:r>
    </w:p>
    <w:p w14:paraId="48E58F8D" w14:textId="77777777" w:rsidR="00925091" w:rsidRPr="00F77E77" w:rsidRDefault="00925091" w:rsidP="00925091">
      <w:pPr>
        <w:pStyle w:val="Paragrafoelenco"/>
        <w:numPr>
          <w:ilvl w:val="0"/>
          <w:numId w:val="5"/>
        </w:numPr>
        <w:spacing w:line="360" w:lineRule="auto"/>
        <w:rPr>
          <w:rFonts w:ascii="Arial" w:hAnsi="Arial" w:cs="Arial"/>
          <w:b/>
          <w:bCs/>
        </w:rPr>
      </w:pPr>
      <w:r w:rsidRPr="00F77E77">
        <w:rPr>
          <w:rFonts w:ascii="Arial" w:hAnsi="Arial" w:cs="Arial"/>
          <w:b/>
          <w:bCs/>
        </w:rPr>
        <w:t>Trattamento dei dati personali</w:t>
      </w:r>
    </w:p>
    <w:p w14:paraId="29C0F329" w14:textId="77777777" w:rsidR="00925091" w:rsidRPr="00F77E77" w:rsidRDefault="00925091" w:rsidP="00925091">
      <w:pPr>
        <w:spacing w:line="360" w:lineRule="auto"/>
        <w:rPr>
          <w:rFonts w:ascii="Arial" w:hAnsi="Arial" w:cs="Arial"/>
        </w:rPr>
      </w:pPr>
      <w:r w:rsidRPr="00F77E77">
        <w:rPr>
          <w:rFonts w:ascii="Arial" w:hAnsi="Arial" w:cs="Arial"/>
        </w:rPr>
        <w:t>I dati personali dei partecipanti verranno trattati esclusivamente ai fini dell’operazione a premi.</w:t>
      </w:r>
    </w:p>
    <w:p w14:paraId="6A3D24B0" w14:textId="77777777" w:rsidR="00925091" w:rsidRPr="00F77E77" w:rsidRDefault="00925091" w:rsidP="00925091">
      <w:pPr>
        <w:spacing w:line="360" w:lineRule="auto"/>
        <w:rPr>
          <w:rFonts w:ascii="Arial" w:hAnsi="Arial" w:cs="Arial"/>
        </w:rPr>
      </w:pPr>
      <w:r w:rsidRPr="00F77E77">
        <w:rPr>
          <w:rFonts w:ascii="Arial" w:hAnsi="Arial" w:cs="Arial"/>
        </w:rPr>
        <w:t>I responsabili atti al trattamento dei dati sono i seguenti soggetti:</w:t>
      </w:r>
    </w:p>
    <w:p w14:paraId="46B56800" w14:textId="77777777" w:rsidR="00925091" w:rsidRPr="00F77E77" w:rsidRDefault="00925091" w:rsidP="00925091">
      <w:pPr>
        <w:pStyle w:val="Paragrafoelenco"/>
        <w:numPr>
          <w:ilvl w:val="0"/>
          <w:numId w:val="3"/>
        </w:numPr>
        <w:spacing w:line="360" w:lineRule="auto"/>
        <w:rPr>
          <w:rFonts w:ascii="Arial" w:hAnsi="Arial" w:cs="Arial"/>
        </w:rPr>
      </w:pPr>
      <w:r w:rsidRPr="00F77E77">
        <w:rPr>
          <w:rFonts w:ascii="Arial" w:hAnsi="Arial" w:cs="Arial"/>
        </w:rPr>
        <w:t>Calicantus srl, C.F. e P.IVA IT03757590272, sede legale via L. Mazzon 30 - 30020 Quarto D'Altino (VE) per quanto riguarda i dati di fatturazione</w:t>
      </w:r>
    </w:p>
    <w:p w14:paraId="3863AFB4" w14:textId="77777777" w:rsidR="00925091" w:rsidRPr="00F77E77" w:rsidRDefault="00925091" w:rsidP="00925091">
      <w:pPr>
        <w:pStyle w:val="Paragrafoelenco"/>
        <w:numPr>
          <w:ilvl w:val="0"/>
          <w:numId w:val="3"/>
        </w:numPr>
        <w:spacing w:line="360" w:lineRule="auto"/>
        <w:rPr>
          <w:rFonts w:ascii="Arial" w:hAnsi="Arial" w:cs="Arial"/>
        </w:rPr>
      </w:pPr>
      <w:r w:rsidRPr="00F77E77">
        <w:rPr>
          <w:rFonts w:ascii="Arial" w:hAnsi="Arial" w:cs="Arial"/>
        </w:rPr>
        <w:t>Metalworker come soggetto promotore dell’operazione a premi</w:t>
      </w:r>
    </w:p>
    <w:p w14:paraId="63584EDA" w14:textId="77777777" w:rsidR="00925091" w:rsidRDefault="00925091" w:rsidP="00925091">
      <w:pPr>
        <w:pStyle w:val="Paragrafoelenco"/>
        <w:numPr>
          <w:ilvl w:val="0"/>
          <w:numId w:val="3"/>
        </w:numPr>
        <w:spacing w:line="360" w:lineRule="auto"/>
        <w:rPr>
          <w:rFonts w:ascii="Arial" w:hAnsi="Arial" w:cs="Arial"/>
        </w:rPr>
      </w:pPr>
      <w:r w:rsidRPr="00F77E77">
        <w:rPr>
          <w:rFonts w:ascii="Arial" w:hAnsi="Arial" w:cs="Arial"/>
        </w:rPr>
        <w:t>Hoffmann Italia SPA, C.F. e P.IVA IT03792250288, sede legale in via Germania,49 a Vigonza (PD), responsabile per i dati di spedizione</w:t>
      </w:r>
    </w:p>
    <w:p w14:paraId="4DD5DF74" w14:textId="77777777" w:rsidR="00925091" w:rsidRPr="00F77E77" w:rsidRDefault="00925091" w:rsidP="00925091">
      <w:pPr>
        <w:pStyle w:val="Paragrafoelenco"/>
        <w:spacing w:line="360" w:lineRule="auto"/>
        <w:rPr>
          <w:rFonts w:ascii="Arial" w:hAnsi="Arial" w:cs="Arial"/>
        </w:rPr>
      </w:pPr>
    </w:p>
    <w:p w14:paraId="20EA5250" w14:textId="77777777" w:rsidR="00925091" w:rsidRPr="00F61B1C" w:rsidRDefault="00925091" w:rsidP="00925091">
      <w:pPr>
        <w:spacing w:line="360" w:lineRule="auto"/>
        <w:rPr>
          <w:rFonts w:ascii="Arial" w:hAnsi="Arial" w:cs="Arial"/>
        </w:rPr>
      </w:pPr>
      <w:r w:rsidRPr="00F61B1C">
        <w:rPr>
          <w:rFonts w:ascii="Arial" w:hAnsi="Arial" w:cs="Arial"/>
        </w:rPr>
        <w:lastRenderedPageBreak/>
        <w:t xml:space="preserve">Responsabile esterno del trattamento dei dati è Calicantus srl, la Società Promotrice è </w:t>
      </w:r>
      <w:proofErr w:type="gramStart"/>
      <w:r w:rsidRPr="00F61B1C">
        <w:rPr>
          <w:rFonts w:ascii="Arial" w:hAnsi="Arial" w:cs="Arial"/>
        </w:rPr>
        <w:t>Metalworker.com</w:t>
      </w:r>
      <w:proofErr w:type="gramEnd"/>
      <w:r w:rsidRPr="00F61B1C">
        <w:rPr>
          <w:rFonts w:ascii="Arial" w:hAnsi="Arial" w:cs="Arial"/>
        </w:rPr>
        <w:t xml:space="preserve"> la quale è titolare del trattamento dei dati. Per consultare, cancellare e/o modificare i suddetti dati, i partecipanti potranno rivolgersi in qualunque momento e gratuitamente al titolare promotore Metalworker.com</w:t>
      </w:r>
    </w:p>
    <w:p w14:paraId="5864937D" w14:textId="77777777" w:rsidR="00925091" w:rsidRPr="006068A0" w:rsidRDefault="00925091" w:rsidP="00925091">
      <w:pPr>
        <w:spacing w:line="360" w:lineRule="auto"/>
        <w:rPr>
          <w:rFonts w:ascii="Arial" w:hAnsi="Arial" w:cs="Arial"/>
        </w:rPr>
      </w:pPr>
      <w:r w:rsidRPr="006068A0">
        <w:rPr>
          <w:rFonts w:ascii="Arial" w:hAnsi="Arial" w:cs="Arial"/>
        </w:rPr>
        <w:t xml:space="preserve"> </w:t>
      </w:r>
    </w:p>
    <w:p w14:paraId="257B06BE" w14:textId="77777777" w:rsidR="00925091" w:rsidRPr="006068A0" w:rsidRDefault="00925091" w:rsidP="00925091">
      <w:pPr>
        <w:spacing w:line="360" w:lineRule="auto"/>
        <w:rPr>
          <w:rFonts w:ascii="Arial" w:hAnsi="Arial" w:cs="Arial"/>
        </w:rPr>
      </w:pPr>
      <w:r w:rsidRPr="006068A0">
        <w:rPr>
          <w:rFonts w:ascii="Arial" w:hAnsi="Arial" w:cs="Arial"/>
        </w:rPr>
        <w:t>Lo svolgimento della presente iniziativa non comporta alcun trattamento di dati personali aggiuntivo rispetto ai dati forniti dal titolare al momento della sottoscrizione del rispettivo programma fedeltà. I dati personali forniti vengono trattati nel pieno rispetto del Regolamento UE 2016/679 (GDPR) secondo l’informativa fornita in fase di sottoscrizione del rispettivo programma fedeltà. Metalworker è titolare del trattamento dei dati personali.</w:t>
      </w:r>
    </w:p>
    <w:p w14:paraId="175C18D7" w14:textId="77777777" w:rsidR="00546E7F" w:rsidRDefault="00546E7F"/>
    <w:sectPr w:rsidR="00546E7F">
      <w:footerReference w:type="even" r:id="rId16"/>
      <w:footerReference w:type="default" r:id="rId17"/>
      <w:footerReference w:type="first" r:id="rId18"/>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323BE75" w14:textId="77777777" w:rsidR="0096031C" w:rsidRDefault="0096031C" w:rsidP="00925091">
      <w:pPr>
        <w:spacing w:after="0" w:line="240" w:lineRule="auto"/>
      </w:pPr>
      <w:r>
        <w:separator/>
      </w:r>
    </w:p>
  </w:endnote>
  <w:endnote w:type="continuationSeparator" w:id="0">
    <w:p w14:paraId="635391A8" w14:textId="77777777" w:rsidR="0096031C" w:rsidRDefault="0096031C" w:rsidP="0092509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Segoe UI Emoji">
    <w:panose1 w:val="020B0502040204020203"/>
    <w:charset w:val="00"/>
    <w:family w:val="swiss"/>
    <w:pitch w:val="variable"/>
    <w:sig w:usb0="00000003" w:usb1="02000000" w:usb2="08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56B643F" w14:textId="692ED65A" w:rsidR="00925091" w:rsidRDefault="00925091">
    <w:pPr>
      <w:pStyle w:val="Pidipagina"/>
    </w:pPr>
    <w:r>
      <w:rPr>
        <w:noProof/>
      </w:rPr>
      <mc:AlternateContent>
        <mc:Choice Requires="wps">
          <w:drawing>
            <wp:anchor distT="0" distB="0" distL="0" distR="0" simplePos="0" relativeHeight="251659264" behindDoc="0" locked="0" layoutInCell="1" allowOverlap="1" wp14:anchorId="44E21C41" wp14:editId="510A8725">
              <wp:simplePos x="635" y="635"/>
              <wp:positionH relativeFrom="page">
                <wp:align>right</wp:align>
              </wp:positionH>
              <wp:positionV relativeFrom="page">
                <wp:align>bottom</wp:align>
              </wp:positionV>
              <wp:extent cx="878205" cy="357505"/>
              <wp:effectExtent l="0" t="0" r="0" b="0"/>
              <wp:wrapNone/>
              <wp:docPr id="1150741232" name="Casella di testo 2" descr="Confident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878205" cy="357505"/>
                      </a:xfrm>
                      <a:prstGeom prst="rect">
                        <a:avLst/>
                      </a:prstGeom>
                      <a:noFill/>
                      <a:ln>
                        <a:noFill/>
                      </a:ln>
                    </wps:spPr>
                    <wps:txbx>
                      <w:txbxContent>
                        <w:p w14:paraId="7B41EF28" w14:textId="2B80D88E" w:rsidR="00925091" w:rsidRPr="00925091" w:rsidRDefault="00925091" w:rsidP="00925091">
                          <w:pPr>
                            <w:spacing w:after="0"/>
                            <w:rPr>
                              <w:rFonts w:ascii="Calibri" w:eastAsia="Calibri" w:hAnsi="Calibri" w:cs="Calibri"/>
                              <w:noProof/>
                              <w:color w:val="000000"/>
                              <w:sz w:val="20"/>
                              <w:szCs w:val="20"/>
                            </w:rPr>
                          </w:pPr>
                          <w:r w:rsidRPr="00925091">
                            <w:rPr>
                              <w:rFonts w:ascii="Calibri" w:eastAsia="Calibri" w:hAnsi="Calibri" w:cs="Calibri"/>
                              <w:noProof/>
                              <w:color w:val="000000"/>
                              <w:sz w:val="20"/>
                              <w:szCs w:val="20"/>
                            </w:rPr>
                            <w:t>Confidential</w:t>
                          </w:r>
                        </w:p>
                      </w:txbxContent>
                    </wps:txbx>
                    <wps:bodyPr rot="0" spcFirstLastPara="0" vertOverflow="overflow" horzOverflow="overflow" vert="horz" wrap="none" lIns="0" tIns="0" rIns="254000" bIns="190500" numCol="1" spcCol="0" rtlCol="0" fromWordArt="0" anchor="b" anchorCtr="0" forceAA="0" compatLnSpc="1">
                      <a:prstTxWarp prst="textNoShape">
                        <a:avLst/>
                      </a:prstTxWarp>
                      <a:spAutoFit/>
                    </wps:bodyPr>
                  </wps:wsp>
                </a:graphicData>
              </a:graphic>
            </wp:anchor>
          </w:drawing>
        </mc:Choice>
        <mc:Fallback>
          <w:pict>
            <v:shapetype w14:anchorId="44E21C41" id="_x0000_t202" coordsize="21600,21600" o:spt="202" path="m,l,21600r21600,l21600,xe">
              <v:stroke joinstyle="miter"/>
              <v:path gradientshapeok="t" o:connecttype="rect"/>
            </v:shapetype>
            <v:shape id="Casella di testo 2" o:spid="_x0000_s1026" type="#_x0000_t202" alt="Confidential" style="position:absolute;margin-left:17.95pt;margin-top:0;width:69.15pt;height:28.15pt;z-index:251659264;visibility:visible;mso-wrap-style:none;mso-wrap-distance-left:0;mso-wrap-distance-top:0;mso-wrap-distance-right:0;mso-wrap-distance-bottom:0;mso-position-horizontal:righ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" filled="f" stroked="f">
              <v:textbox style="mso-fit-shape-to-text:t" inset="0,0,20pt,15pt">
                <w:txbxContent>
                  <w:p w14:paraId="7B41EF28" w14:textId="2B80D88E" w:rsidR="00925091" w:rsidRPr="00925091" w:rsidRDefault="00925091" w:rsidP="00925091">
                    <w:pPr>
                      <w:spacing w:after="0"/>
                      <w:rPr>
                        <w:rFonts w:ascii="Calibri" w:eastAsia="Calibri" w:hAnsi="Calibri" w:cs="Calibri"/>
                        <w:noProof/>
                        <w:color w:val="000000"/>
                        <w:sz w:val="20"/>
                        <w:szCs w:val="20"/>
                      </w:rPr>
                    </w:pPr>
                    <w:r w:rsidRPr="00925091">
                      <w:rPr>
                        <w:rFonts w:ascii="Calibri" w:eastAsia="Calibri" w:hAnsi="Calibri" w:cs="Calibri"/>
                        <w:noProof/>
                        <w:color w:val="000000"/>
                        <w:sz w:val="20"/>
                        <w:szCs w:val="20"/>
                      </w:rPr>
                      <w:t>Confidential</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4273C7E" w14:textId="4E42AE57" w:rsidR="00925091" w:rsidRDefault="00925091">
    <w:pPr>
      <w:pStyle w:val="Pidipagina"/>
    </w:pPr>
    <w:r>
      <w:rPr>
        <w:noProof/>
      </w:rPr>
      <mc:AlternateContent>
        <mc:Choice Requires="wps">
          <w:drawing>
            <wp:anchor distT="0" distB="0" distL="0" distR="0" simplePos="0" relativeHeight="251660288" behindDoc="0" locked="0" layoutInCell="1" allowOverlap="1" wp14:anchorId="6F272C79" wp14:editId="4ED211E9">
              <wp:simplePos x="635" y="635"/>
              <wp:positionH relativeFrom="page">
                <wp:align>right</wp:align>
              </wp:positionH>
              <wp:positionV relativeFrom="page">
                <wp:align>bottom</wp:align>
              </wp:positionV>
              <wp:extent cx="878205" cy="357505"/>
              <wp:effectExtent l="0" t="0" r="0" b="0"/>
              <wp:wrapNone/>
              <wp:docPr id="1190362515" name="Casella di testo 3" descr="Confident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878205" cy="357505"/>
                      </a:xfrm>
                      <a:prstGeom prst="rect">
                        <a:avLst/>
                      </a:prstGeom>
                      <a:noFill/>
                      <a:ln>
                        <a:noFill/>
                      </a:ln>
                    </wps:spPr>
                    <wps:txbx>
                      <w:txbxContent>
                        <w:p w14:paraId="247F5E55" w14:textId="4552A27E" w:rsidR="00925091" w:rsidRPr="00925091" w:rsidRDefault="00925091" w:rsidP="00925091">
                          <w:pPr>
                            <w:spacing w:after="0"/>
                            <w:rPr>
                              <w:rFonts w:ascii="Calibri" w:eastAsia="Calibri" w:hAnsi="Calibri" w:cs="Calibri"/>
                              <w:noProof/>
                              <w:color w:val="000000"/>
                              <w:sz w:val="20"/>
                              <w:szCs w:val="20"/>
                            </w:rPr>
                          </w:pPr>
                          <w:r w:rsidRPr="00925091">
                            <w:rPr>
                              <w:rFonts w:ascii="Calibri" w:eastAsia="Calibri" w:hAnsi="Calibri" w:cs="Calibri"/>
                              <w:noProof/>
                              <w:color w:val="000000"/>
                              <w:sz w:val="20"/>
                              <w:szCs w:val="20"/>
                            </w:rPr>
                            <w:t>Confidential</w:t>
                          </w:r>
                        </w:p>
                      </w:txbxContent>
                    </wps:txbx>
                    <wps:bodyPr rot="0" spcFirstLastPara="0" vertOverflow="overflow" horzOverflow="overflow" vert="horz" wrap="none" lIns="0" tIns="0" rIns="254000" bIns="190500" numCol="1" spcCol="0" rtlCol="0" fromWordArt="0" anchor="b" anchorCtr="0" forceAA="0" compatLnSpc="1">
                      <a:prstTxWarp prst="textNoShape">
                        <a:avLst/>
                      </a:prstTxWarp>
                      <a:spAutoFit/>
                    </wps:bodyPr>
                  </wps:wsp>
                </a:graphicData>
              </a:graphic>
            </wp:anchor>
          </w:drawing>
        </mc:Choice>
        <mc:Fallback>
          <w:pict>
            <v:shapetype w14:anchorId="6F272C79" id="_x0000_t202" coordsize="21600,21600" o:spt="202" path="m,l,21600r21600,l21600,xe">
              <v:stroke joinstyle="miter"/>
              <v:path gradientshapeok="t" o:connecttype="rect"/>
            </v:shapetype>
            <v:shape id="Casella di testo 3" o:spid="_x0000_s1027" type="#_x0000_t202" alt="Confidential" style="position:absolute;margin-left:17.95pt;margin-top:0;width:69.15pt;height:28.15pt;z-index:251660288;visibility:visible;mso-wrap-style:none;mso-wrap-distance-left:0;mso-wrap-distance-top:0;mso-wrap-distance-right:0;mso-wrap-distance-bottom:0;mso-position-horizontal:righ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" filled="f" stroked="f">
              <v:textbox style="mso-fit-shape-to-text:t" inset="0,0,20pt,15pt">
                <w:txbxContent>
                  <w:p w14:paraId="247F5E55" w14:textId="4552A27E" w:rsidR="00925091" w:rsidRPr="00925091" w:rsidRDefault="00925091" w:rsidP="00925091">
                    <w:pPr>
                      <w:spacing w:after="0"/>
                      <w:rPr>
                        <w:rFonts w:ascii="Calibri" w:eastAsia="Calibri" w:hAnsi="Calibri" w:cs="Calibri"/>
                        <w:noProof/>
                        <w:color w:val="000000"/>
                        <w:sz w:val="20"/>
                        <w:szCs w:val="20"/>
                      </w:rPr>
                    </w:pPr>
                    <w:r w:rsidRPr="00925091">
                      <w:rPr>
                        <w:rFonts w:ascii="Calibri" w:eastAsia="Calibri" w:hAnsi="Calibri" w:cs="Calibri"/>
                        <w:noProof/>
                        <w:color w:val="000000"/>
                        <w:sz w:val="20"/>
                        <w:szCs w:val="20"/>
                      </w:rPr>
                      <w:t>Confidential</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1615403" w14:textId="0B4E4410" w:rsidR="00925091" w:rsidRDefault="00925091">
    <w:pPr>
      <w:pStyle w:val="Pidipagina"/>
    </w:pPr>
    <w:r>
      <w:rPr>
        <w:noProof/>
      </w:rPr>
      <mc:AlternateContent>
        <mc:Choice Requires="wps">
          <w:drawing>
            <wp:anchor distT="0" distB="0" distL="0" distR="0" simplePos="0" relativeHeight="251658240" behindDoc="0" locked="0" layoutInCell="1" allowOverlap="1" wp14:anchorId="5495DA8D" wp14:editId="7BCDE1F4">
              <wp:simplePos x="635" y="635"/>
              <wp:positionH relativeFrom="page">
                <wp:align>right</wp:align>
              </wp:positionH>
              <wp:positionV relativeFrom="page">
                <wp:align>bottom</wp:align>
              </wp:positionV>
              <wp:extent cx="878205" cy="357505"/>
              <wp:effectExtent l="0" t="0" r="0" b="0"/>
              <wp:wrapNone/>
              <wp:docPr id="1812724308" name="Casella di testo 1" descr="Confident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878205" cy="357505"/>
                      </a:xfrm>
                      <a:prstGeom prst="rect">
                        <a:avLst/>
                      </a:prstGeom>
                      <a:noFill/>
                      <a:ln>
                        <a:noFill/>
                      </a:ln>
                    </wps:spPr>
                    <wps:txbx>
                      <w:txbxContent>
                        <w:p w14:paraId="793D81EF" w14:textId="47AE966D" w:rsidR="00925091" w:rsidRPr="00925091" w:rsidRDefault="00925091" w:rsidP="00925091">
                          <w:pPr>
                            <w:spacing w:after="0"/>
                            <w:rPr>
                              <w:rFonts w:ascii="Calibri" w:eastAsia="Calibri" w:hAnsi="Calibri" w:cs="Calibri"/>
                              <w:noProof/>
                              <w:color w:val="000000"/>
                              <w:sz w:val="20"/>
                              <w:szCs w:val="20"/>
                            </w:rPr>
                          </w:pPr>
                          <w:r w:rsidRPr="00925091">
                            <w:rPr>
                              <w:rFonts w:ascii="Calibri" w:eastAsia="Calibri" w:hAnsi="Calibri" w:cs="Calibri"/>
                              <w:noProof/>
                              <w:color w:val="000000"/>
                              <w:sz w:val="20"/>
                              <w:szCs w:val="20"/>
                            </w:rPr>
                            <w:t>Confidential</w:t>
                          </w:r>
                        </w:p>
                      </w:txbxContent>
                    </wps:txbx>
                    <wps:bodyPr rot="0" spcFirstLastPara="0" vertOverflow="overflow" horzOverflow="overflow" vert="horz" wrap="none" lIns="0" tIns="0" rIns="254000" bIns="190500" numCol="1" spcCol="0" rtlCol="0" fromWordArt="0" anchor="b" anchorCtr="0" forceAA="0" compatLnSpc="1">
                      <a:prstTxWarp prst="textNoShape">
                        <a:avLst/>
                      </a:prstTxWarp>
                      <a:spAutoFit/>
                    </wps:bodyPr>
                  </wps:wsp>
                </a:graphicData>
              </a:graphic>
            </wp:anchor>
          </w:drawing>
        </mc:Choice>
        <mc:Fallback>
          <w:pict>
            <v:shapetype w14:anchorId="5495DA8D" id="_x0000_t202" coordsize="21600,21600" o:spt="202" path="m,l,21600r21600,l21600,xe">
              <v:stroke joinstyle="miter"/>
              <v:path gradientshapeok="t" o:connecttype="rect"/>
            </v:shapetype>
            <v:shape id="Casella di testo 1" o:spid="_x0000_s1028" type="#_x0000_t202" alt="Confidential" style="position:absolute;margin-left:17.95pt;margin-top:0;width:69.15pt;height:28.15pt;z-index:251658240;visibility:visible;mso-wrap-style:none;mso-wrap-distance-left:0;mso-wrap-distance-top:0;mso-wrap-distance-right:0;mso-wrap-distance-bottom:0;mso-position-horizontal:righ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" filled="f" stroked="f">
              <v:textbox style="mso-fit-shape-to-text:t" inset="0,0,20pt,15pt">
                <w:txbxContent>
                  <w:p w14:paraId="793D81EF" w14:textId="47AE966D" w:rsidR="00925091" w:rsidRPr="00925091" w:rsidRDefault="00925091" w:rsidP="00925091">
                    <w:pPr>
                      <w:spacing w:after="0"/>
                      <w:rPr>
                        <w:rFonts w:ascii="Calibri" w:eastAsia="Calibri" w:hAnsi="Calibri" w:cs="Calibri"/>
                        <w:noProof/>
                        <w:color w:val="000000"/>
                        <w:sz w:val="20"/>
                        <w:szCs w:val="20"/>
                      </w:rPr>
                    </w:pPr>
                    <w:r w:rsidRPr="00925091">
                      <w:rPr>
                        <w:rFonts w:ascii="Calibri" w:eastAsia="Calibri" w:hAnsi="Calibri" w:cs="Calibri"/>
                        <w:noProof/>
                        <w:color w:val="000000"/>
                        <w:sz w:val="20"/>
                        <w:szCs w:val="20"/>
                      </w:rPr>
                      <w:t>Confidential</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748A1E3" w14:textId="77777777" w:rsidR="0096031C" w:rsidRDefault="0096031C" w:rsidP="00925091">
      <w:pPr>
        <w:spacing w:after="0" w:line="240" w:lineRule="auto"/>
      </w:pPr>
      <w:r>
        <w:separator/>
      </w:r>
    </w:p>
  </w:footnote>
  <w:footnote w:type="continuationSeparator" w:id="0">
    <w:p w14:paraId="5C0CA1EA" w14:textId="77777777" w:rsidR="0096031C" w:rsidRDefault="0096031C" w:rsidP="0092509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EF2C4E"/>
    <w:multiLevelType w:val="hybridMultilevel"/>
    <w:tmpl w:val="CEF41DAE"/>
    <w:lvl w:ilvl="0" w:tplc="0410000B">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0E725B55"/>
    <w:multiLevelType w:val="hybridMultilevel"/>
    <w:tmpl w:val="8F1EE5EE"/>
    <w:lvl w:ilvl="0" w:tplc="0410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 w15:restartNumberingAfterBreak="0">
    <w:nsid w:val="192C7203"/>
    <w:multiLevelType w:val="hybridMultilevel"/>
    <w:tmpl w:val="40BE403C"/>
    <w:lvl w:ilvl="0" w:tplc="937EC2E4">
      <w:numFmt w:val="bullet"/>
      <w:lvlText w:val="-"/>
      <w:lvlJc w:val="left"/>
      <w:pPr>
        <w:ind w:left="720" w:hanging="360"/>
      </w:pPr>
      <w:rPr>
        <w:rFonts w:ascii="Arial" w:eastAsiaTheme="minorHAnsi"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3BFC67C5"/>
    <w:multiLevelType w:val="hybridMultilevel"/>
    <w:tmpl w:val="272AD022"/>
    <w:lvl w:ilvl="0" w:tplc="0410000F">
      <w:start w:val="1"/>
      <w:numFmt w:val="decimal"/>
      <w:lvlText w:val="%1."/>
      <w:lvlJc w:val="left"/>
      <w:pPr>
        <w:ind w:left="720" w:hanging="360"/>
      </w:pPr>
      <w:rPr>
        <w:rFonts w:hint="default"/>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15:restartNumberingAfterBreak="0">
    <w:nsid w:val="4F3160D3"/>
    <w:multiLevelType w:val="hybridMultilevel"/>
    <w:tmpl w:val="272AD022"/>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506D3E7D"/>
    <w:multiLevelType w:val="hybridMultilevel"/>
    <w:tmpl w:val="FF727EE0"/>
    <w:lvl w:ilvl="0" w:tplc="0410000F">
      <w:start w:val="10"/>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 w15:restartNumberingAfterBreak="0">
    <w:nsid w:val="517079FB"/>
    <w:multiLevelType w:val="hybridMultilevel"/>
    <w:tmpl w:val="B392950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16cid:durableId="1765109086">
    <w:abstractNumId w:val="3"/>
  </w:num>
  <w:num w:numId="2" w16cid:durableId="1345934947">
    <w:abstractNumId w:val="6"/>
  </w:num>
  <w:num w:numId="3" w16cid:durableId="589775520">
    <w:abstractNumId w:val="1"/>
  </w:num>
  <w:num w:numId="4" w16cid:durableId="1334186423">
    <w:abstractNumId w:val="2"/>
  </w:num>
  <w:num w:numId="5" w16cid:durableId="1119376544">
    <w:abstractNumId w:val="4"/>
  </w:num>
  <w:num w:numId="6" w16cid:durableId="1058090153">
    <w:abstractNumId w:val="5"/>
  </w:num>
  <w:num w:numId="7" w16cid:durableId="68848697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6573"/>
    <w:rsid w:val="000256FF"/>
    <w:rsid w:val="00246A6C"/>
    <w:rsid w:val="002D59B9"/>
    <w:rsid w:val="00316573"/>
    <w:rsid w:val="003436BA"/>
    <w:rsid w:val="0037688F"/>
    <w:rsid w:val="004B1087"/>
    <w:rsid w:val="00546E7F"/>
    <w:rsid w:val="005A1E37"/>
    <w:rsid w:val="00744723"/>
    <w:rsid w:val="007D04A0"/>
    <w:rsid w:val="007E21CA"/>
    <w:rsid w:val="00925091"/>
    <w:rsid w:val="0096031C"/>
    <w:rsid w:val="009F40A3"/>
    <w:rsid w:val="00B474EE"/>
    <w:rsid w:val="00BC5EA3"/>
    <w:rsid w:val="00BF28C0"/>
    <w:rsid w:val="00C44DF3"/>
    <w:rsid w:val="00CD5323"/>
    <w:rsid w:val="00D9635B"/>
    <w:rsid w:val="00E6142F"/>
    <w:rsid w:val="00E77AC2"/>
    <w:rsid w:val="00FA02D9"/>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487C47"/>
  <w15:chartTrackingRefBased/>
  <w15:docId w15:val="{319DBAE5-C525-4B8A-8D3C-CB1656F141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it-IT"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925091"/>
  </w:style>
  <w:style w:type="paragraph" w:styleId="Titolo1">
    <w:name w:val="heading 1"/>
    <w:basedOn w:val="Normale"/>
    <w:next w:val="Normale"/>
    <w:link w:val="Titolo1Carattere"/>
    <w:uiPriority w:val="9"/>
    <w:qFormat/>
    <w:rsid w:val="00316573"/>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itolo2">
    <w:name w:val="heading 2"/>
    <w:basedOn w:val="Normale"/>
    <w:next w:val="Normale"/>
    <w:link w:val="Titolo2Carattere"/>
    <w:uiPriority w:val="9"/>
    <w:semiHidden/>
    <w:unhideWhenUsed/>
    <w:qFormat/>
    <w:rsid w:val="00316573"/>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itolo3">
    <w:name w:val="heading 3"/>
    <w:basedOn w:val="Normale"/>
    <w:next w:val="Normale"/>
    <w:link w:val="Titolo3Carattere"/>
    <w:uiPriority w:val="9"/>
    <w:semiHidden/>
    <w:unhideWhenUsed/>
    <w:qFormat/>
    <w:rsid w:val="00316573"/>
    <w:pPr>
      <w:keepNext/>
      <w:keepLines/>
      <w:spacing w:before="160" w:after="80"/>
      <w:outlineLvl w:val="2"/>
    </w:pPr>
    <w:rPr>
      <w:rFonts w:eastAsiaTheme="majorEastAsia" w:cstheme="majorBidi"/>
      <w:color w:val="0F4761" w:themeColor="accent1" w:themeShade="BF"/>
      <w:sz w:val="28"/>
      <w:szCs w:val="28"/>
    </w:rPr>
  </w:style>
  <w:style w:type="paragraph" w:styleId="Titolo4">
    <w:name w:val="heading 4"/>
    <w:basedOn w:val="Normale"/>
    <w:next w:val="Normale"/>
    <w:link w:val="Titolo4Carattere"/>
    <w:uiPriority w:val="9"/>
    <w:semiHidden/>
    <w:unhideWhenUsed/>
    <w:qFormat/>
    <w:rsid w:val="00316573"/>
    <w:pPr>
      <w:keepNext/>
      <w:keepLines/>
      <w:spacing w:before="80" w:after="40"/>
      <w:outlineLvl w:val="3"/>
    </w:pPr>
    <w:rPr>
      <w:rFonts w:eastAsiaTheme="majorEastAsia" w:cstheme="majorBidi"/>
      <w:i/>
      <w:iCs/>
      <w:color w:val="0F4761" w:themeColor="accent1" w:themeShade="BF"/>
    </w:rPr>
  </w:style>
  <w:style w:type="paragraph" w:styleId="Titolo5">
    <w:name w:val="heading 5"/>
    <w:basedOn w:val="Normale"/>
    <w:next w:val="Normale"/>
    <w:link w:val="Titolo5Carattere"/>
    <w:uiPriority w:val="9"/>
    <w:semiHidden/>
    <w:unhideWhenUsed/>
    <w:qFormat/>
    <w:rsid w:val="00316573"/>
    <w:pPr>
      <w:keepNext/>
      <w:keepLines/>
      <w:spacing w:before="80" w:after="40"/>
      <w:outlineLvl w:val="4"/>
    </w:pPr>
    <w:rPr>
      <w:rFonts w:eastAsiaTheme="majorEastAsia" w:cstheme="majorBidi"/>
      <w:color w:val="0F4761" w:themeColor="accent1" w:themeShade="BF"/>
    </w:rPr>
  </w:style>
  <w:style w:type="paragraph" w:styleId="Titolo6">
    <w:name w:val="heading 6"/>
    <w:basedOn w:val="Normale"/>
    <w:next w:val="Normale"/>
    <w:link w:val="Titolo6Carattere"/>
    <w:uiPriority w:val="9"/>
    <w:semiHidden/>
    <w:unhideWhenUsed/>
    <w:qFormat/>
    <w:rsid w:val="00316573"/>
    <w:pPr>
      <w:keepNext/>
      <w:keepLines/>
      <w:spacing w:before="40" w:after="0"/>
      <w:outlineLvl w:val="5"/>
    </w:pPr>
    <w:rPr>
      <w:rFonts w:eastAsiaTheme="majorEastAsia" w:cstheme="majorBidi"/>
      <w:i/>
      <w:iCs/>
      <w:color w:val="595959" w:themeColor="text1" w:themeTint="A6"/>
    </w:rPr>
  </w:style>
  <w:style w:type="paragraph" w:styleId="Titolo7">
    <w:name w:val="heading 7"/>
    <w:basedOn w:val="Normale"/>
    <w:next w:val="Normale"/>
    <w:link w:val="Titolo7Carattere"/>
    <w:uiPriority w:val="9"/>
    <w:semiHidden/>
    <w:unhideWhenUsed/>
    <w:qFormat/>
    <w:rsid w:val="00316573"/>
    <w:pPr>
      <w:keepNext/>
      <w:keepLines/>
      <w:spacing w:before="40" w:after="0"/>
      <w:outlineLvl w:val="6"/>
    </w:pPr>
    <w:rPr>
      <w:rFonts w:eastAsiaTheme="majorEastAsia" w:cstheme="majorBidi"/>
      <w:color w:val="595959" w:themeColor="text1" w:themeTint="A6"/>
    </w:rPr>
  </w:style>
  <w:style w:type="paragraph" w:styleId="Titolo8">
    <w:name w:val="heading 8"/>
    <w:basedOn w:val="Normale"/>
    <w:next w:val="Normale"/>
    <w:link w:val="Titolo8Carattere"/>
    <w:uiPriority w:val="9"/>
    <w:semiHidden/>
    <w:unhideWhenUsed/>
    <w:qFormat/>
    <w:rsid w:val="00316573"/>
    <w:pPr>
      <w:keepNext/>
      <w:keepLines/>
      <w:spacing w:after="0"/>
      <w:outlineLvl w:val="7"/>
    </w:pPr>
    <w:rPr>
      <w:rFonts w:eastAsiaTheme="majorEastAsia" w:cstheme="majorBidi"/>
      <w:i/>
      <w:iCs/>
      <w:color w:val="272727" w:themeColor="text1" w:themeTint="D8"/>
    </w:rPr>
  </w:style>
  <w:style w:type="paragraph" w:styleId="Titolo9">
    <w:name w:val="heading 9"/>
    <w:basedOn w:val="Normale"/>
    <w:next w:val="Normale"/>
    <w:link w:val="Titolo9Carattere"/>
    <w:uiPriority w:val="9"/>
    <w:semiHidden/>
    <w:unhideWhenUsed/>
    <w:qFormat/>
    <w:rsid w:val="00316573"/>
    <w:pPr>
      <w:keepNext/>
      <w:keepLines/>
      <w:spacing w:after="0"/>
      <w:outlineLvl w:val="8"/>
    </w:pPr>
    <w:rPr>
      <w:rFonts w:eastAsiaTheme="majorEastAsia" w:cstheme="majorBidi"/>
      <w:color w:val="272727" w:themeColor="text1" w:themeTint="D8"/>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316573"/>
    <w:rPr>
      <w:rFonts w:asciiTheme="majorHAnsi" w:eastAsiaTheme="majorEastAsia" w:hAnsiTheme="majorHAnsi" w:cstheme="majorBidi"/>
      <w:color w:val="0F4761" w:themeColor="accent1" w:themeShade="BF"/>
      <w:sz w:val="40"/>
      <w:szCs w:val="40"/>
    </w:rPr>
  </w:style>
  <w:style w:type="character" w:customStyle="1" w:styleId="Titolo2Carattere">
    <w:name w:val="Titolo 2 Carattere"/>
    <w:basedOn w:val="Carpredefinitoparagrafo"/>
    <w:link w:val="Titolo2"/>
    <w:uiPriority w:val="9"/>
    <w:semiHidden/>
    <w:rsid w:val="00316573"/>
    <w:rPr>
      <w:rFonts w:asciiTheme="majorHAnsi" w:eastAsiaTheme="majorEastAsia" w:hAnsiTheme="majorHAnsi" w:cstheme="majorBidi"/>
      <w:color w:val="0F4761" w:themeColor="accent1" w:themeShade="BF"/>
      <w:sz w:val="32"/>
      <w:szCs w:val="32"/>
    </w:rPr>
  </w:style>
  <w:style w:type="character" w:customStyle="1" w:styleId="Titolo3Carattere">
    <w:name w:val="Titolo 3 Carattere"/>
    <w:basedOn w:val="Carpredefinitoparagrafo"/>
    <w:link w:val="Titolo3"/>
    <w:uiPriority w:val="9"/>
    <w:semiHidden/>
    <w:rsid w:val="00316573"/>
    <w:rPr>
      <w:rFonts w:eastAsiaTheme="majorEastAsia" w:cstheme="majorBidi"/>
      <w:color w:val="0F4761" w:themeColor="accent1" w:themeShade="BF"/>
      <w:sz w:val="28"/>
      <w:szCs w:val="28"/>
    </w:rPr>
  </w:style>
  <w:style w:type="character" w:customStyle="1" w:styleId="Titolo4Carattere">
    <w:name w:val="Titolo 4 Carattere"/>
    <w:basedOn w:val="Carpredefinitoparagrafo"/>
    <w:link w:val="Titolo4"/>
    <w:uiPriority w:val="9"/>
    <w:semiHidden/>
    <w:rsid w:val="00316573"/>
    <w:rPr>
      <w:rFonts w:eastAsiaTheme="majorEastAsia" w:cstheme="majorBidi"/>
      <w:i/>
      <w:iCs/>
      <w:color w:val="0F4761" w:themeColor="accent1" w:themeShade="BF"/>
    </w:rPr>
  </w:style>
  <w:style w:type="character" w:customStyle="1" w:styleId="Titolo5Carattere">
    <w:name w:val="Titolo 5 Carattere"/>
    <w:basedOn w:val="Carpredefinitoparagrafo"/>
    <w:link w:val="Titolo5"/>
    <w:uiPriority w:val="9"/>
    <w:semiHidden/>
    <w:rsid w:val="00316573"/>
    <w:rPr>
      <w:rFonts w:eastAsiaTheme="majorEastAsia" w:cstheme="majorBidi"/>
      <w:color w:val="0F4761" w:themeColor="accent1" w:themeShade="BF"/>
    </w:rPr>
  </w:style>
  <w:style w:type="character" w:customStyle="1" w:styleId="Titolo6Carattere">
    <w:name w:val="Titolo 6 Carattere"/>
    <w:basedOn w:val="Carpredefinitoparagrafo"/>
    <w:link w:val="Titolo6"/>
    <w:uiPriority w:val="9"/>
    <w:semiHidden/>
    <w:rsid w:val="00316573"/>
    <w:rPr>
      <w:rFonts w:eastAsiaTheme="majorEastAsia" w:cstheme="majorBidi"/>
      <w:i/>
      <w:iCs/>
      <w:color w:val="595959" w:themeColor="text1" w:themeTint="A6"/>
    </w:rPr>
  </w:style>
  <w:style w:type="character" w:customStyle="1" w:styleId="Titolo7Carattere">
    <w:name w:val="Titolo 7 Carattere"/>
    <w:basedOn w:val="Carpredefinitoparagrafo"/>
    <w:link w:val="Titolo7"/>
    <w:uiPriority w:val="9"/>
    <w:semiHidden/>
    <w:rsid w:val="00316573"/>
    <w:rPr>
      <w:rFonts w:eastAsiaTheme="majorEastAsia" w:cstheme="majorBidi"/>
      <w:color w:val="595959" w:themeColor="text1" w:themeTint="A6"/>
    </w:rPr>
  </w:style>
  <w:style w:type="character" w:customStyle="1" w:styleId="Titolo8Carattere">
    <w:name w:val="Titolo 8 Carattere"/>
    <w:basedOn w:val="Carpredefinitoparagrafo"/>
    <w:link w:val="Titolo8"/>
    <w:uiPriority w:val="9"/>
    <w:semiHidden/>
    <w:rsid w:val="00316573"/>
    <w:rPr>
      <w:rFonts w:eastAsiaTheme="majorEastAsia" w:cstheme="majorBidi"/>
      <w:i/>
      <w:iCs/>
      <w:color w:val="272727" w:themeColor="text1" w:themeTint="D8"/>
    </w:rPr>
  </w:style>
  <w:style w:type="character" w:customStyle="1" w:styleId="Titolo9Carattere">
    <w:name w:val="Titolo 9 Carattere"/>
    <w:basedOn w:val="Carpredefinitoparagrafo"/>
    <w:link w:val="Titolo9"/>
    <w:uiPriority w:val="9"/>
    <w:semiHidden/>
    <w:rsid w:val="00316573"/>
    <w:rPr>
      <w:rFonts w:eastAsiaTheme="majorEastAsia" w:cstheme="majorBidi"/>
      <w:color w:val="272727" w:themeColor="text1" w:themeTint="D8"/>
    </w:rPr>
  </w:style>
  <w:style w:type="paragraph" w:styleId="Titolo">
    <w:name w:val="Title"/>
    <w:basedOn w:val="Normale"/>
    <w:next w:val="Normale"/>
    <w:link w:val="TitoloCarattere"/>
    <w:uiPriority w:val="10"/>
    <w:qFormat/>
    <w:rsid w:val="0031657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oloCarattere">
    <w:name w:val="Titolo Carattere"/>
    <w:basedOn w:val="Carpredefinitoparagrafo"/>
    <w:link w:val="Titolo"/>
    <w:uiPriority w:val="10"/>
    <w:rsid w:val="00316573"/>
    <w:rPr>
      <w:rFonts w:asciiTheme="majorHAnsi" w:eastAsiaTheme="majorEastAsia" w:hAnsiTheme="majorHAnsi" w:cstheme="majorBidi"/>
      <w:spacing w:val="-10"/>
      <w:kern w:val="28"/>
      <w:sz w:val="56"/>
      <w:szCs w:val="56"/>
    </w:rPr>
  </w:style>
  <w:style w:type="paragraph" w:styleId="Sottotitolo">
    <w:name w:val="Subtitle"/>
    <w:basedOn w:val="Normale"/>
    <w:next w:val="Normale"/>
    <w:link w:val="SottotitoloCarattere"/>
    <w:uiPriority w:val="11"/>
    <w:qFormat/>
    <w:rsid w:val="00316573"/>
    <w:pPr>
      <w:numPr>
        <w:ilvl w:val="1"/>
      </w:numPr>
    </w:pPr>
    <w:rPr>
      <w:rFonts w:eastAsiaTheme="majorEastAsia" w:cstheme="majorBidi"/>
      <w:color w:val="595959" w:themeColor="text1" w:themeTint="A6"/>
      <w:spacing w:val="15"/>
      <w:sz w:val="28"/>
      <w:szCs w:val="28"/>
    </w:rPr>
  </w:style>
  <w:style w:type="character" w:customStyle="1" w:styleId="SottotitoloCarattere">
    <w:name w:val="Sottotitolo Carattere"/>
    <w:basedOn w:val="Carpredefinitoparagrafo"/>
    <w:link w:val="Sottotitolo"/>
    <w:uiPriority w:val="11"/>
    <w:rsid w:val="00316573"/>
    <w:rPr>
      <w:rFonts w:eastAsiaTheme="majorEastAsia" w:cstheme="majorBidi"/>
      <w:color w:val="595959" w:themeColor="text1" w:themeTint="A6"/>
      <w:spacing w:val="15"/>
      <w:sz w:val="28"/>
      <w:szCs w:val="28"/>
    </w:rPr>
  </w:style>
  <w:style w:type="paragraph" w:styleId="Citazione">
    <w:name w:val="Quote"/>
    <w:basedOn w:val="Normale"/>
    <w:next w:val="Normale"/>
    <w:link w:val="CitazioneCarattere"/>
    <w:uiPriority w:val="29"/>
    <w:qFormat/>
    <w:rsid w:val="00316573"/>
    <w:pPr>
      <w:spacing w:before="160"/>
      <w:jc w:val="center"/>
    </w:pPr>
    <w:rPr>
      <w:i/>
      <w:iCs/>
      <w:color w:val="404040" w:themeColor="text1" w:themeTint="BF"/>
    </w:rPr>
  </w:style>
  <w:style w:type="character" w:customStyle="1" w:styleId="CitazioneCarattere">
    <w:name w:val="Citazione Carattere"/>
    <w:basedOn w:val="Carpredefinitoparagrafo"/>
    <w:link w:val="Citazione"/>
    <w:uiPriority w:val="29"/>
    <w:rsid w:val="00316573"/>
    <w:rPr>
      <w:i/>
      <w:iCs/>
      <w:color w:val="404040" w:themeColor="text1" w:themeTint="BF"/>
    </w:rPr>
  </w:style>
  <w:style w:type="paragraph" w:styleId="Paragrafoelenco">
    <w:name w:val="List Paragraph"/>
    <w:basedOn w:val="Normale"/>
    <w:uiPriority w:val="34"/>
    <w:qFormat/>
    <w:rsid w:val="00316573"/>
    <w:pPr>
      <w:ind w:left="720"/>
      <w:contextualSpacing/>
    </w:pPr>
  </w:style>
  <w:style w:type="character" w:styleId="Enfasiintensa">
    <w:name w:val="Intense Emphasis"/>
    <w:basedOn w:val="Carpredefinitoparagrafo"/>
    <w:uiPriority w:val="21"/>
    <w:qFormat/>
    <w:rsid w:val="00316573"/>
    <w:rPr>
      <w:i/>
      <w:iCs/>
      <w:color w:val="0F4761" w:themeColor="accent1" w:themeShade="BF"/>
    </w:rPr>
  </w:style>
  <w:style w:type="paragraph" w:styleId="Citazioneintensa">
    <w:name w:val="Intense Quote"/>
    <w:basedOn w:val="Normale"/>
    <w:next w:val="Normale"/>
    <w:link w:val="CitazioneintensaCarattere"/>
    <w:uiPriority w:val="30"/>
    <w:qFormat/>
    <w:rsid w:val="0031657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zioneintensaCarattere">
    <w:name w:val="Citazione intensa Carattere"/>
    <w:basedOn w:val="Carpredefinitoparagrafo"/>
    <w:link w:val="Citazioneintensa"/>
    <w:uiPriority w:val="30"/>
    <w:rsid w:val="00316573"/>
    <w:rPr>
      <w:i/>
      <w:iCs/>
      <w:color w:val="0F4761" w:themeColor="accent1" w:themeShade="BF"/>
    </w:rPr>
  </w:style>
  <w:style w:type="character" w:styleId="Riferimentointenso">
    <w:name w:val="Intense Reference"/>
    <w:basedOn w:val="Carpredefinitoparagrafo"/>
    <w:uiPriority w:val="32"/>
    <w:qFormat/>
    <w:rsid w:val="00316573"/>
    <w:rPr>
      <w:b/>
      <w:bCs/>
      <w:smallCaps/>
      <w:color w:val="0F4761" w:themeColor="accent1" w:themeShade="BF"/>
      <w:spacing w:val="5"/>
    </w:rPr>
  </w:style>
  <w:style w:type="character" w:styleId="Collegamentoipertestuale">
    <w:name w:val="Hyperlink"/>
    <w:basedOn w:val="Carpredefinitoparagrafo"/>
    <w:uiPriority w:val="99"/>
    <w:unhideWhenUsed/>
    <w:rsid w:val="00925091"/>
    <w:rPr>
      <w:color w:val="467886" w:themeColor="hyperlink"/>
      <w:u w:val="single"/>
    </w:rPr>
  </w:style>
  <w:style w:type="paragraph" w:customStyle="1" w:styleId="Default">
    <w:name w:val="Default"/>
    <w:rsid w:val="00925091"/>
    <w:pPr>
      <w:autoSpaceDE w:val="0"/>
      <w:autoSpaceDN w:val="0"/>
      <w:adjustRightInd w:val="0"/>
      <w:spacing w:after="0" w:line="240" w:lineRule="auto"/>
    </w:pPr>
    <w:rPr>
      <w:rFonts w:ascii="Calibri" w:hAnsi="Calibri" w:cs="Calibri"/>
      <w:color w:val="000000"/>
      <w:kern w:val="0"/>
      <w:sz w:val="24"/>
      <w:szCs w:val="24"/>
    </w:rPr>
  </w:style>
  <w:style w:type="paragraph" w:styleId="NormaleWeb">
    <w:name w:val="Normal (Web)"/>
    <w:basedOn w:val="Normale"/>
    <w:uiPriority w:val="99"/>
    <w:semiHidden/>
    <w:unhideWhenUsed/>
    <w:rsid w:val="00925091"/>
    <w:pPr>
      <w:spacing w:before="100" w:beforeAutospacing="1" w:after="100" w:afterAutospacing="1" w:line="240" w:lineRule="auto"/>
    </w:pPr>
    <w:rPr>
      <w:rFonts w:ascii="Times New Roman" w:eastAsia="Times New Roman" w:hAnsi="Times New Roman" w:cs="Times New Roman"/>
      <w:kern w:val="0"/>
      <w:sz w:val="24"/>
      <w:szCs w:val="24"/>
      <w:lang w:eastAsia="it-IT"/>
      <w14:ligatures w14:val="none"/>
    </w:rPr>
  </w:style>
  <w:style w:type="table" w:styleId="Grigliatabella">
    <w:name w:val="Table Grid"/>
    <w:basedOn w:val="Tabellanormale"/>
    <w:uiPriority w:val="39"/>
    <w:rsid w:val="0092509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idipagina">
    <w:name w:val="footer"/>
    <w:basedOn w:val="Normale"/>
    <w:link w:val="PidipaginaCarattere"/>
    <w:uiPriority w:val="99"/>
    <w:unhideWhenUsed/>
    <w:rsid w:val="00925091"/>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92509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etalworker.com" TargetMode="External"/><Relationship Id="rId13" Type="http://schemas.openxmlformats.org/officeDocument/2006/relationships/hyperlink" Target="http://www.metalworker.com" TargetMode="External"/><Relationship Id="rId18" Type="http://schemas.openxmlformats.org/officeDocument/2006/relationships/footer" Target="footer3.xml"/><Relationship Id="rId3" Type="http://schemas.openxmlformats.org/officeDocument/2006/relationships/settings" Target="settings.xml"/><Relationship Id="rId21" Type="http://schemas.openxmlformats.org/officeDocument/2006/relationships/customXml" Target="../customXml/item1.xml"/><Relationship Id="rId7" Type="http://schemas.openxmlformats.org/officeDocument/2006/relationships/hyperlink" Target="http://www.metalworker.com" TargetMode="External"/><Relationship Id="rId12" Type="http://schemas.openxmlformats.org/officeDocument/2006/relationships/hyperlink" Target="http://www.metalworker.com" TargetMode="External"/><Relationship Id="rId17" Type="http://schemas.openxmlformats.org/officeDocument/2006/relationships/footer" Target="footer2.xml"/><Relationship Id="rId2" Type="http://schemas.openxmlformats.org/officeDocument/2006/relationships/styles" Target="styles.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metalworker.com" TargetMode="External"/><Relationship Id="rId5" Type="http://schemas.openxmlformats.org/officeDocument/2006/relationships/footnotes" Target="footnotes.xml"/><Relationship Id="rId15" Type="http://schemas.openxmlformats.org/officeDocument/2006/relationships/hyperlink" Target="http://www.metalworker.com" TargetMode="External"/><Relationship Id="rId23" Type="http://schemas.openxmlformats.org/officeDocument/2006/relationships/customXml" Target="../customXml/item3.xml"/><Relationship Id="rId10" Type="http://schemas.openxmlformats.org/officeDocument/2006/relationships/hyperlink" Target="http://www.metalworker.com"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metalworker.com" TargetMode="External"/><Relationship Id="rId14" Type="http://schemas.openxmlformats.org/officeDocument/2006/relationships/hyperlink" Target="http://www.metalworker.com" TargetMode="External"/><Relationship Id="rId22" Type="http://schemas.openxmlformats.org/officeDocument/2006/relationships/customXml" Target="../customXml/item2.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807302592AD3A941AF8809C0D4CE0E03" ma:contentTypeVersion="15" ma:contentTypeDescription="Ein neues Dokument erstellen." ma:contentTypeScope="" ma:versionID="e3b8f35e1d5a26a0e6efbb0270672391">
  <xsd:schema xmlns:xsd="http://www.w3.org/2001/XMLSchema" xmlns:xs="http://www.w3.org/2001/XMLSchema" xmlns:p="http://schemas.microsoft.com/office/2006/metadata/properties" xmlns:ns2="e8d13728-2eff-435d-9eae-ec6a968f203a" xmlns:ns3="5a366e15-448c-46d6-88b9-aa693176a2d9" targetNamespace="http://schemas.microsoft.com/office/2006/metadata/properties" ma:root="true" ma:fieldsID="fec3695c022cda206f60dce7b8bb5fa2" ns2:_="" ns3:_="">
    <xsd:import namespace="e8d13728-2eff-435d-9eae-ec6a968f203a"/>
    <xsd:import namespace="5a366e15-448c-46d6-88b9-aa693176a2d9"/>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8d13728-2eff-435d-9eae-ec6a968f203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internalName="MediaServiceDateTaken"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lcf76f155ced4ddcb4097134ff3c332f" ma:index="19" nillable="true" ma:taxonomy="true" ma:internalName="lcf76f155ced4ddcb4097134ff3c332f" ma:taxonomyFieldName="MediaServiceImageTags" ma:displayName="Bildmarkierungen" ma:readOnly="false" ma:fieldId="{5cf76f15-5ced-4ddc-b409-7134ff3c332f}" ma:taxonomyMulti="true" ma:sspId="b2dfe534-d1ea-4b58-8662-1ee2bd1ee14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1"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a366e15-448c-46d6-88b9-aa693176a2d9" elementFormDefault="qualified">
    <xsd:import namespace="http://schemas.microsoft.com/office/2006/documentManagement/types"/>
    <xsd:import namespace="http://schemas.microsoft.com/office/infopath/2007/PartnerControls"/>
    <xsd:element name="SharedWithUsers" ma:index="10"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Freigegeben für - Details" ma:internalName="SharedWithDetails" ma:readOnly="true">
      <xsd:simpleType>
        <xsd:restriction base="dms:Note">
          <xsd:maxLength value="255"/>
        </xsd:restriction>
      </xsd:simpleType>
    </xsd:element>
    <xsd:element name="TaxCatchAll" ma:index="20" nillable="true" ma:displayName="Taxonomy Catch All Column" ma:hidden="true" ma:list="{beb5e3fb-3726-4399-92af-8ee4d15e047e}" ma:internalName="TaxCatchAll" ma:showField="CatchAllData" ma:web="5a366e15-448c-46d6-88b9-aa693176a2d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e8d13728-2eff-435d-9eae-ec6a968f203a">
      <Terms xmlns="http://schemas.microsoft.com/office/infopath/2007/PartnerControls"/>
    </lcf76f155ced4ddcb4097134ff3c332f>
    <TaxCatchAll xmlns="5a366e15-448c-46d6-88b9-aa693176a2d9" xsi:nil="true"/>
  </documentManagement>
</p:properties>
</file>

<file path=customXml/itemProps1.xml><?xml version="1.0" encoding="utf-8"?>
<ds:datastoreItem xmlns:ds="http://schemas.openxmlformats.org/officeDocument/2006/customXml" ds:itemID="{82BA05C4-27D2-427A-A391-5B7C352FD97A}"/>
</file>

<file path=customXml/itemProps2.xml><?xml version="1.0" encoding="utf-8"?>
<ds:datastoreItem xmlns:ds="http://schemas.openxmlformats.org/officeDocument/2006/customXml" ds:itemID="{88E0B18A-506D-4936-A642-AD80ED741529}"/>
</file>

<file path=customXml/itemProps3.xml><?xml version="1.0" encoding="utf-8"?>
<ds:datastoreItem xmlns:ds="http://schemas.openxmlformats.org/officeDocument/2006/customXml" ds:itemID="{65D32D48-A272-4F67-BAC0-F53068663B09}"/>
</file>

<file path=docProps/app.xml><?xml version="1.0" encoding="utf-8"?>
<Properties xmlns="http://schemas.openxmlformats.org/officeDocument/2006/extended-properties" xmlns:vt="http://schemas.openxmlformats.org/officeDocument/2006/docPropsVTypes">
  <Template>Normal</Template>
  <TotalTime>1</TotalTime>
  <Pages>10</Pages>
  <Words>2688</Words>
  <Characters>15323</Characters>
  <Application>Microsoft Office Word</Application>
  <DocSecurity>0</DocSecurity>
  <Lines>127</Lines>
  <Paragraphs>35</Paragraphs>
  <ScaleCrop>false</ScaleCrop>
  <Company/>
  <LinksUpToDate>false</LinksUpToDate>
  <CharactersWithSpaces>17976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Fasolo Erika</dc:creator>
  <cp:keywords/>
  <dc:description/>
  <cp:lastModifiedBy>Fasolo Erika</cp:lastModifiedBy>
  <cp:revision>2</cp:revision>
  <dcterms:created xsi:type="dcterms:W3CDTF">2025-01-13T10:55:00Z</dcterms:created>
  <dcterms:modified xsi:type="dcterms:W3CDTF">2025-01-13T10:55:00Z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FooterShapeIds">
    <vt:lpwstr>6c0bfa54,4496eaf0,46f37d93</vt:lpwstr>
  </property>
  <property fmtid="{D5CDD505-2E9C-101B-9397-08002B2CF9AE}" pid="3" name="ClassificationContentMarkingFooterFontProps">
    <vt:lpwstr>#000000,10,Calibri</vt:lpwstr>
  </property>
  <property fmtid="{D5CDD505-2E9C-101B-9397-08002B2CF9AE}" pid="4" name="ClassificationContentMarkingFooterText">
    <vt:lpwstr>Confidential</vt:lpwstr>
  </property>
  <property fmtid="{D5CDD505-2E9C-101B-9397-08002B2CF9AE}" pid="5" name="MSIP_Label_8b4d030b-e3a8-447d-a0d8-f75bc1480528_Enabled">
    <vt:lpwstr>true</vt:lpwstr>
  </property>
  <property fmtid="{D5CDD505-2E9C-101B-9397-08002B2CF9AE}" pid="6" name="MSIP_Label_8b4d030b-e3a8-447d-a0d8-f75bc1480528_SetDate">
    <vt:lpwstr>2025-01-10T13:41:48Z</vt:lpwstr>
  </property>
  <property fmtid="{D5CDD505-2E9C-101B-9397-08002B2CF9AE}" pid="7" name="MSIP_Label_8b4d030b-e3a8-447d-a0d8-f75bc1480528_Method">
    <vt:lpwstr>Standard</vt:lpwstr>
  </property>
  <property fmtid="{D5CDD505-2E9C-101B-9397-08002B2CF9AE}" pid="8" name="MSIP_Label_8b4d030b-e3a8-447d-a0d8-f75bc1480528_Name">
    <vt:lpwstr>Confidential</vt:lpwstr>
  </property>
  <property fmtid="{D5CDD505-2E9C-101B-9397-08002B2CF9AE}" pid="9" name="MSIP_Label_8b4d030b-e3a8-447d-a0d8-f75bc1480528_SiteId">
    <vt:lpwstr>bab8ae91-c774-40ac-9d72-282d0f55f03a</vt:lpwstr>
  </property>
  <property fmtid="{D5CDD505-2E9C-101B-9397-08002B2CF9AE}" pid="10" name="MSIP_Label_8b4d030b-e3a8-447d-a0d8-f75bc1480528_ActionId">
    <vt:lpwstr>9b2df053-b3be-4931-962a-525c90b70208</vt:lpwstr>
  </property>
  <property fmtid="{D5CDD505-2E9C-101B-9397-08002B2CF9AE}" pid="11" name="MSIP_Label_8b4d030b-e3a8-447d-a0d8-f75bc1480528_ContentBits">
    <vt:lpwstr>2</vt:lpwstr>
  </property>
  <property fmtid="{D5CDD505-2E9C-101B-9397-08002B2CF9AE}" pid="12" name="ContentTypeId">
    <vt:lpwstr>0x010100807302592AD3A941AF8809C0D4CE0E03</vt:lpwstr>
  </property>
</Properties>
</file>